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18"/>
          <w:szCs w:val="18"/>
        </w:rPr>
        <w:t>附件</w:t>
      </w:r>
      <w:r>
        <w:rPr>
          <w:rFonts w:ascii="仿宋" w:hAnsi="仿宋" w:eastAsia="仿宋" w:cs="仿宋"/>
          <w:sz w:val="18"/>
          <w:szCs w:val="18"/>
        </w:rPr>
        <w:t>2</w:t>
      </w:r>
      <w:r>
        <w:rPr>
          <w:rFonts w:hint="eastAsia" w:ascii="仿宋" w:hAnsi="仿宋" w:eastAsia="仿宋" w:cs="仿宋"/>
          <w:sz w:val="18"/>
          <w:szCs w:val="18"/>
        </w:rPr>
        <w:t>：</w:t>
      </w:r>
    </w:p>
    <w:p>
      <w:pPr>
        <w:pStyle w:val="3"/>
        <w:ind w:firstLine="720" w:firstLineChars="2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桂阳农商银行考试录用员工专业指导目录</w:t>
      </w:r>
      <w:bookmarkEnd w:id="1"/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一、研究生学历</w:t>
      </w:r>
    </w:p>
    <w:p>
      <w:pPr>
        <w:ind w:firstLine="643" w:firstLineChars="200"/>
        <w:rPr>
          <w:rFonts w:ascii="仿宋" w:hAnsi="仿宋" w:eastAsia="仿宋" w:cs="宋体"/>
          <w:bCs/>
          <w:kern w:val="36"/>
          <w:sz w:val="32"/>
          <w:szCs w:val="32"/>
        </w:rPr>
      </w:pPr>
      <w:bookmarkStart w:id="0" w:name="_Hlk129687273"/>
      <w:r>
        <w:rPr>
          <w:rFonts w:hint="eastAsia" w:ascii="仿宋" w:hAnsi="仿宋" w:eastAsia="仿宋"/>
          <w:b/>
          <w:sz w:val="32"/>
          <w:szCs w:val="32"/>
        </w:rPr>
        <w:t>计算机类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>：</w:t>
      </w:r>
      <w:r>
        <w:rPr>
          <w:rFonts w:hint="eastAsia" w:ascii="仿宋" w:hAnsi="仿宋" w:eastAsia="仿宋" w:cs="楷体"/>
          <w:sz w:val="32"/>
          <w:szCs w:val="32"/>
        </w:rPr>
        <w:t>计算机系统结构、计算机软件与理论、计算机应用技术、软件工程、计算机技术硕士、大数据技术与工程硕士、网络与信息安全硕士</w:t>
      </w:r>
      <w:r>
        <w:rPr>
          <w:rFonts w:hint="eastAsia" w:ascii="仿宋" w:hAnsi="仿宋" w:eastAsia="仿宋"/>
          <w:bCs/>
          <w:sz w:val="32"/>
          <w:szCs w:val="32"/>
        </w:rPr>
        <w:t>。</w:t>
      </w:r>
    </w:p>
    <w:bookmarkEnd w:id="0"/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二、大学本科学历</w:t>
      </w:r>
    </w:p>
    <w:p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计算机类：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电子信息工程、电子信息与工程、电子信息工程(金融电子技术)、电子科学与技术、通信工程、微电子科学与工程、光电信息科学与工程、信息工程、电信工程及管理、计算机科学与技术、软件工程、网络工程、信息安全、物联网工程、智能科学与技术、电子与计算机工程、</w:t>
      </w:r>
      <w:r>
        <w:rPr>
          <w:rFonts w:hint="eastAsia" w:ascii="仿宋" w:hAnsi="仿宋" w:eastAsia="仿宋"/>
          <w:sz w:val="32"/>
          <w:szCs w:val="32"/>
        </w:rPr>
        <w:t>电子信息科学与技术、计算机应用、计算机应用技术、软件开发与项目管理、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信息与通信工程、信息科学技术、</w:t>
      </w:r>
      <w:r>
        <w:rPr>
          <w:rFonts w:hint="eastAsia" w:ascii="仿宋" w:hAnsi="仿宋" w:eastAsia="仿宋"/>
          <w:sz w:val="32"/>
          <w:szCs w:val="32"/>
        </w:rPr>
        <w:t>计算机软件</w:t>
      </w:r>
      <w:r>
        <w:rPr>
          <w:rFonts w:hint="eastAsia" w:ascii="仿宋" w:hAnsi="仿宋" w:eastAsia="仿宋"/>
          <w:bCs/>
          <w:sz w:val="32"/>
          <w:szCs w:val="32"/>
        </w:rPr>
        <w:t>等</w:t>
      </w:r>
      <w:r>
        <w:rPr>
          <w:rFonts w:hint="eastAsia" w:ascii="仿宋" w:hAnsi="仿宋" w:eastAsia="仿宋" w:cs="宋体"/>
          <w:bCs/>
          <w:kern w:val="36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4C183EF4"/>
    <w:rsid w:val="4C18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2023-03-14T09:50:00Z</dcterms:created>
  <dc:creator>一闪一闪✨亮✨晶晶</dc:creator>
  <cp:lastModifiedBy>一闪一闪✨亮✨晶晶</cp:lastModifiedBy>
  <dcterms:modified xsi:type="dcterms:W3CDTF">2023-03-14T09:50:39Z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B469548F869F4683AA796F23DD8033FB</vt:lpwstr>
  </property>
</Properties>
</file>