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Y="1844"/>
        <w:tblW w:w="144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309"/>
        <w:gridCol w:w="709"/>
        <w:gridCol w:w="2226"/>
        <w:gridCol w:w="751"/>
        <w:gridCol w:w="3062"/>
        <w:gridCol w:w="907"/>
        <w:gridCol w:w="4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42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附件</w:t>
            </w:r>
            <w:r>
              <w:rPr>
                <w:rFonts w:ascii="黑体" w:hAnsi="黑体" w:eastAsia="黑体"/>
                <w:sz w:val="28"/>
                <w:szCs w:val="28"/>
              </w:rPr>
              <w:t>1</w:t>
            </w:r>
          </w:p>
          <w:p>
            <w:pPr>
              <w:widowControl/>
              <w:jc w:val="center"/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 w:cs="宋体"/>
                <w:color w:val="000000"/>
                <w:kern w:val="0"/>
                <w:sz w:val="44"/>
                <w:szCs w:val="44"/>
              </w:rPr>
              <w:t>公开</w:t>
            </w:r>
            <w:r>
              <w:rPr>
                <w:rFonts w:hint="eastAsia" w:ascii="方正小标宋简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招聘</w:t>
            </w:r>
            <w:r>
              <w:rPr>
                <w:rFonts w:hint="eastAsia" w:ascii="方正小标宋简体" w:eastAsia="方正小标宋简体" w:cs="宋体"/>
                <w:color w:val="000000"/>
                <w:kern w:val="0"/>
                <w:sz w:val="44"/>
                <w:szCs w:val="44"/>
              </w:rPr>
              <w:t>劳务派遣制法官助理岗位简介表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序号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用</w:t>
            </w:r>
            <w:r>
              <w:rPr>
                <w:rFonts w:hint="eastAsia" w:ascii="黑体" w:eastAsia="黑体" w:cs="宋体"/>
                <w:color w:val="000000"/>
                <w:kern w:val="0"/>
                <w:lang w:val="en-US" w:eastAsia="zh-CN"/>
              </w:rPr>
              <w:t>工</w:t>
            </w:r>
            <w:r>
              <w:rPr>
                <w:rFonts w:hint="eastAsia" w:ascii="黑体" w:eastAsia="黑体" w:cs="宋体"/>
                <w:color w:val="000000"/>
                <w:kern w:val="0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岗位</w:t>
            </w:r>
          </w:p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代码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招聘岗位名称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招聘人数</w:t>
            </w:r>
          </w:p>
        </w:tc>
        <w:tc>
          <w:tcPr>
            <w:tcW w:w="3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专业、</w:t>
            </w:r>
            <w:r>
              <w:rPr>
                <w:rFonts w:ascii="黑体" w:eastAsia="黑体" w:cs="宋体"/>
                <w:color w:val="000000"/>
                <w:kern w:val="0"/>
              </w:rPr>
              <w:t>学历等相关要求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招聘对象</w:t>
            </w:r>
          </w:p>
        </w:tc>
        <w:tc>
          <w:tcPr>
            <w:tcW w:w="4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黑体" w:eastAsia="黑体" w:cs="宋体"/>
                <w:color w:val="000000"/>
                <w:kern w:val="0"/>
              </w:rPr>
              <w:t>岗位主要工作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</w:rPr>
              <w:t>1</w:t>
            </w:r>
          </w:p>
        </w:tc>
        <w:tc>
          <w:tcPr>
            <w:tcW w:w="130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海安市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人民法院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01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劳务派</w:t>
            </w:r>
            <w:bookmarkStart w:id="0" w:name="_GoBack"/>
            <w:bookmarkEnd w:id="0"/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遣制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法官助理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ascii="仿宋_GB2312" w:hAnsi="仿宋" w:eastAsia="仿宋_GB2312" w:cs="宋体"/>
                <w:color w:val="000000"/>
                <w:kern w:val="0"/>
              </w:rPr>
              <w:t>7</w:t>
            </w:r>
          </w:p>
        </w:tc>
        <w:tc>
          <w:tcPr>
            <w:tcW w:w="3062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（1）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本科及以上学历，法律类专业，学士及学士以上学位；以研究生学历报考的本科阶段须为法律类专业并取得相应学位。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（2）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取得国家法律职业资格证书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（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A类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）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。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ascii="仿宋_GB2312" w:hAnsi="仿宋" w:eastAsia="仿宋_GB2312" w:cs="宋体"/>
                <w:color w:val="000000"/>
                <w:kern w:val="0"/>
              </w:rPr>
              <w:t>两项条件符合一项即可。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男性</w:t>
            </w:r>
          </w:p>
        </w:tc>
        <w:tc>
          <w:tcPr>
            <w:tcW w:w="4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1.在法官的指导下审查诉讼材料；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2.协助法官调查取证；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3.接待案件诉讼参与人；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4.准备与案件审理、执行相关的资料；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5.完成诉讼材料的送达、卷宗的归档等工作；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6.协助法官进行调解、执行；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7.拟写法律文书；</w:t>
            </w:r>
          </w:p>
          <w:p>
            <w:pPr>
              <w:spacing w:line="300" w:lineRule="exact"/>
              <w:rPr>
                <w:rFonts w:ascii="黑体" w:eastAsia="黑体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8.完成法官交办的其他工作等（因</w:t>
            </w:r>
            <w:r>
              <w:rPr>
                <w:rFonts w:ascii="仿宋_GB2312" w:hAnsi="仿宋" w:eastAsia="仿宋_GB2312" w:cs="宋体"/>
                <w:color w:val="000000"/>
                <w:kern w:val="0"/>
              </w:rPr>
              <w:t>工作需要，可能会经常出差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</w:rPr>
              <w:t>2</w:t>
            </w:r>
          </w:p>
        </w:tc>
        <w:tc>
          <w:tcPr>
            <w:tcW w:w="13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02</w:t>
            </w:r>
          </w:p>
        </w:tc>
        <w:tc>
          <w:tcPr>
            <w:tcW w:w="2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劳务派遣制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法官助理</w:t>
            </w:r>
          </w:p>
          <w:p>
            <w:pPr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ascii="仿宋_GB2312" w:hAnsi="仿宋" w:eastAsia="仿宋_GB2312" w:cs="宋体"/>
                <w:color w:val="000000"/>
                <w:kern w:val="0"/>
              </w:rPr>
              <w:t>3</w:t>
            </w:r>
          </w:p>
        </w:tc>
        <w:tc>
          <w:tcPr>
            <w:tcW w:w="306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女性</w:t>
            </w:r>
          </w:p>
        </w:tc>
        <w:tc>
          <w:tcPr>
            <w:tcW w:w="4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1.在法官的指导下审查诉讼材料；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2.协助法官调查取证；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3.接待案件诉讼参与人；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4.准备与案件审理、执行相关的资料；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5.完成诉讼材料的送达、卷宗的归档等工作；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6.协助法官进行调解、执行；</w:t>
            </w:r>
          </w:p>
          <w:p>
            <w:pPr>
              <w:spacing w:line="300" w:lineRule="exact"/>
              <w:rPr>
                <w:rFonts w:ascii="仿宋_GB2312" w:hAnsi="仿宋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7.拟写法律文书；</w:t>
            </w:r>
          </w:p>
          <w:p>
            <w:pPr>
              <w:spacing w:line="300" w:lineRule="exact"/>
              <w:rPr>
                <w:rFonts w:ascii="仿宋_GB2312" w:eastAsia="仿宋_GB2312" w:cs="宋体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</w:rPr>
              <w:t>8.完成法官交办的其他工作等</w:t>
            </w:r>
          </w:p>
        </w:tc>
      </w:tr>
    </w:tbl>
    <w:p>
      <w:pPr>
        <w:tabs>
          <w:tab w:val="left" w:pos="860"/>
        </w:tabs>
        <w:adjustRightInd w:val="0"/>
        <w:snapToGrid w:val="0"/>
        <w:spacing w:line="580" w:lineRule="exact"/>
        <w:jc w:val="left"/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注：专业参考</w:t>
      </w:r>
      <w:r>
        <w:rPr>
          <w:rFonts w:hint="eastAsia" w:ascii="仿宋_GB2312" w:eastAsia="仿宋_GB2312" w:cs="仿宋"/>
          <w:sz w:val="28"/>
          <w:szCs w:val="28"/>
        </w:rPr>
        <w:t>《江苏省</w:t>
      </w:r>
      <w:r>
        <w:rPr>
          <w:rFonts w:hint="eastAsia" w:ascii="仿宋_GB2312" w:eastAsia="仿宋_GB2312" w:cs="仿宋"/>
          <w:sz w:val="28"/>
          <w:szCs w:val="28"/>
          <w:highlight w:val="none"/>
        </w:rPr>
        <w:t>202</w:t>
      </w:r>
      <w:r>
        <w:rPr>
          <w:rFonts w:hint="eastAsia" w:ascii="仿宋_GB2312" w:eastAsia="仿宋_GB2312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 w:cs="仿宋"/>
          <w:sz w:val="28"/>
          <w:szCs w:val="28"/>
        </w:rPr>
        <w:t>年度考试录用公务员专业参考目录》</w:t>
      </w:r>
    </w:p>
    <w:sectPr>
      <w:pgSz w:w="16838" w:h="11906" w:orient="landscape"/>
      <w:pgMar w:top="1803" w:right="1440" w:bottom="1531" w:left="1440" w:header="851" w:footer="992" w:gutter="0"/>
      <w:cols w:space="0" w:num="1"/>
      <w:docGrid w:type="lines" w:linePitch="3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kMzc2MjUwOGI3MWFhMTMzNDY5ZmZmMGNhYzliMmQifQ=="/>
  </w:docVars>
  <w:rsids>
    <w:rsidRoot w:val="73F57EE5"/>
    <w:rsid w:val="00036393"/>
    <w:rsid w:val="00056D67"/>
    <w:rsid w:val="000914BA"/>
    <w:rsid w:val="000E08C1"/>
    <w:rsid w:val="00123706"/>
    <w:rsid w:val="00174AEE"/>
    <w:rsid w:val="001E545C"/>
    <w:rsid w:val="00204EB9"/>
    <w:rsid w:val="00216F91"/>
    <w:rsid w:val="002606EC"/>
    <w:rsid w:val="0027535C"/>
    <w:rsid w:val="002849E4"/>
    <w:rsid w:val="002A0A31"/>
    <w:rsid w:val="002D184A"/>
    <w:rsid w:val="002F15C7"/>
    <w:rsid w:val="00351F5B"/>
    <w:rsid w:val="003646CC"/>
    <w:rsid w:val="00376016"/>
    <w:rsid w:val="00386A67"/>
    <w:rsid w:val="003E4902"/>
    <w:rsid w:val="004056F8"/>
    <w:rsid w:val="0040795F"/>
    <w:rsid w:val="0041483B"/>
    <w:rsid w:val="004357B4"/>
    <w:rsid w:val="00440D8E"/>
    <w:rsid w:val="00451C50"/>
    <w:rsid w:val="004666FB"/>
    <w:rsid w:val="004E73F4"/>
    <w:rsid w:val="005416E6"/>
    <w:rsid w:val="00543138"/>
    <w:rsid w:val="00573BA5"/>
    <w:rsid w:val="00594A48"/>
    <w:rsid w:val="005B1D4E"/>
    <w:rsid w:val="005B540D"/>
    <w:rsid w:val="005B65C1"/>
    <w:rsid w:val="005C0478"/>
    <w:rsid w:val="005D5573"/>
    <w:rsid w:val="005F05D8"/>
    <w:rsid w:val="00607FD3"/>
    <w:rsid w:val="006662CB"/>
    <w:rsid w:val="00687157"/>
    <w:rsid w:val="00692C5E"/>
    <w:rsid w:val="006C24D6"/>
    <w:rsid w:val="007254A5"/>
    <w:rsid w:val="00730FB2"/>
    <w:rsid w:val="007376E1"/>
    <w:rsid w:val="007A01E4"/>
    <w:rsid w:val="007E4851"/>
    <w:rsid w:val="008211A6"/>
    <w:rsid w:val="00876A39"/>
    <w:rsid w:val="00880C72"/>
    <w:rsid w:val="00933399"/>
    <w:rsid w:val="0093574C"/>
    <w:rsid w:val="009524C8"/>
    <w:rsid w:val="009635F9"/>
    <w:rsid w:val="009C6636"/>
    <w:rsid w:val="00A0170B"/>
    <w:rsid w:val="00A151B8"/>
    <w:rsid w:val="00A4565A"/>
    <w:rsid w:val="00A63579"/>
    <w:rsid w:val="00A87E6C"/>
    <w:rsid w:val="00A94823"/>
    <w:rsid w:val="00AC52ED"/>
    <w:rsid w:val="00AE150A"/>
    <w:rsid w:val="00AF2B3B"/>
    <w:rsid w:val="00B424FC"/>
    <w:rsid w:val="00B56BE9"/>
    <w:rsid w:val="00B80E56"/>
    <w:rsid w:val="00BA6F41"/>
    <w:rsid w:val="00BC5E60"/>
    <w:rsid w:val="00C05F54"/>
    <w:rsid w:val="00C54A8A"/>
    <w:rsid w:val="00C815FD"/>
    <w:rsid w:val="00C823E9"/>
    <w:rsid w:val="00CC2FB5"/>
    <w:rsid w:val="00CC7AE1"/>
    <w:rsid w:val="00CC7DBB"/>
    <w:rsid w:val="00CF5EA6"/>
    <w:rsid w:val="00D56344"/>
    <w:rsid w:val="00D8079F"/>
    <w:rsid w:val="00DF2CCD"/>
    <w:rsid w:val="00E27398"/>
    <w:rsid w:val="00E5794D"/>
    <w:rsid w:val="00E62B03"/>
    <w:rsid w:val="00E71E8A"/>
    <w:rsid w:val="00ED536C"/>
    <w:rsid w:val="00EE55FA"/>
    <w:rsid w:val="00EF5428"/>
    <w:rsid w:val="00EF6A1A"/>
    <w:rsid w:val="00F01352"/>
    <w:rsid w:val="00F14CE1"/>
    <w:rsid w:val="00F162C5"/>
    <w:rsid w:val="00F36E6F"/>
    <w:rsid w:val="00F56F54"/>
    <w:rsid w:val="00F86E09"/>
    <w:rsid w:val="00FC685F"/>
    <w:rsid w:val="00FF3CB0"/>
    <w:rsid w:val="1B7F6DAF"/>
    <w:rsid w:val="21FA1DC1"/>
    <w:rsid w:val="27EC78E4"/>
    <w:rsid w:val="297A0BAF"/>
    <w:rsid w:val="2A4F6409"/>
    <w:rsid w:val="628F6CF9"/>
    <w:rsid w:val="671A4587"/>
    <w:rsid w:val="73F5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5">
    <w:name w:val="NormalCharacter"/>
    <w:semiHidden/>
    <w:qFormat/>
    <w:uiPriority w:val="0"/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438</Words>
  <Characters>459</Characters>
  <Lines>3</Lines>
  <Paragraphs>1</Paragraphs>
  <TotalTime>11</TotalTime>
  <ScaleCrop>false</ScaleCrop>
  <LinksUpToDate>false</LinksUpToDate>
  <CharactersWithSpaces>459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2022-09-09T08:55:00Z</dcterms:created>
  <dc:creator>YERI</dc:creator>
  <cp:lastModifiedBy>菊花茶</cp:lastModifiedBy>
  <cp:lastPrinted>2022-09-28T00:55:00Z</cp:lastPrinted>
  <dcterms:modified xsi:type="dcterms:W3CDTF">2022-09-28T06:49:39Z</dcterms:modified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94B5A82402D340918F5D1FB35BD39E11</vt:lpwstr>
  </property>
</Properties>
</file>