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hint="eastAsia" w:ascii="方正仿宋_GBK" w:eastAsia="方正仿宋_GBK"/>
          <w:color w:val="000000"/>
          <w:sz w:val="32"/>
          <w:szCs w:val="32"/>
          <w:lang w:val="en-US" w:eastAsia="zh-CN"/>
        </w:rPr>
      </w:pPr>
      <w:r>
        <w:rPr>
          <w:rFonts w:hint="eastAsia" w:ascii="方正仿宋_GBK" w:eastAsia="方正仿宋_GBK"/>
          <w:color w:val="000000"/>
          <w:sz w:val="32"/>
          <w:szCs w:val="32"/>
        </w:rPr>
        <w:t>附件</w:t>
      </w:r>
      <w:r>
        <w:rPr>
          <w:rFonts w:hint="eastAsia" w:ascii="方正仿宋_GBK" w:eastAsia="方正仿宋_GBK"/>
          <w:color w:val="000000"/>
          <w:sz w:val="32"/>
          <w:szCs w:val="32"/>
          <w:lang w:val="en-US" w:eastAsia="zh-CN"/>
        </w:rPr>
        <w:t>3</w:t>
      </w:r>
    </w:p>
    <w:p>
      <w:pPr>
        <w:suppressAutoHyphens/>
        <w:snapToGrid w:val="0"/>
        <w:spacing w:line="600" w:lineRule="exact"/>
        <w:jc w:val="center"/>
        <w:rPr>
          <w:rFonts w:hint="eastAsia" w:ascii="方正大标宋_GBK" w:eastAsia="方正大标宋_GBK"/>
          <w:sz w:val="44"/>
          <w:szCs w:val="44"/>
          <w:lang w:val="en-US" w:eastAsia="zh-CN"/>
        </w:rPr>
      </w:pPr>
    </w:p>
    <w:p>
      <w:pPr>
        <w:keepNext w:val="0"/>
        <w:keepLines w:val="0"/>
        <w:pageBreakBefore w:val="0"/>
        <w:widowControl w:val="0"/>
        <w:suppressAutoHyphens/>
        <w:kinsoku/>
        <w:wordWrap/>
        <w:overflowPunct/>
        <w:topLinePunct w:val="0"/>
        <w:autoSpaceDE/>
        <w:autoSpaceDN/>
        <w:bidi w:val="0"/>
        <w:adjustRightInd/>
        <w:snapToGrid w:val="0"/>
        <w:spacing w:line="440" w:lineRule="exact"/>
        <w:jc w:val="center"/>
        <w:textAlignment w:val="auto"/>
        <w:rPr>
          <w:rFonts w:hint="eastAsia" w:ascii="仿宋" w:hAnsi="仿宋" w:eastAsia="仿宋" w:cs="仿宋"/>
          <w:b/>
          <w:bCs/>
          <w:sz w:val="44"/>
          <w:szCs w:val="44"/>
          <w:lang w:val="en-US" w:eastAsia="zh-CN"/>
        </w:rPr>
      </w:pPr>
      <w:r>
        <w:rPr>
          <w:rFonts w:hint="eastAsia" w:ascii="仿宋" w:hAnsi="仿宋" w:eastAsia="仿宋" w:cs="仿宋"/>
          <w:b/>
          <w:bCs/>
          <w:sz w:val="44"/>
          <w:szCs w:val="44"/>
          <w:lang w:val="en-US" w:eastAsia="zh-CN"/>
        </w:rPr>
        <w:t>射阳县机关事业单位公开招聘</w:t>
      </w:r>
    </w:p>
    <w:p>
      <w:pPr>
        <w:keepNext w:val="0"/>
        <w:keepLines w:val="0"/>
        <w:pageBreakBefore w:val="0"/>
        <w:widowControl w:val="0"/>
        <w:suppressAutoHyphens/>
        <w:kinsoku/>
        <w:wordWrap/>
        <w:overflowPunct/>
        <w:topLinePunct w:val="0"/>
        <w:autoSpaceDE/>
        <w:autoSpaceDN/>
        <w:bidi w:val="0"/>
        <w:adjustRightInd/>
        <w:snapToGrid w:val="0"/>
        <w:spacing w:line="440" w:lineRule="exact"/>
        <w:jc w:val="center"/>
        <w:textAlignment w:val="auto"/>
        <w:rPr>
          <w:rFonts w:hint="eastAsia" w:ascii="仿宋" w:hAnsi="仿宋" w:eastAsia="仿宋" w:cs="仿宋"/>
          <w:sz w:val="32"/>
          <w:szCs w:val="32"/>
          <w:lang w:val="en-US" w:eastAsia="zh-CN"/>
        </w:rPr>
      </w:pPr>
      <w:r>
        <w:rPr>
          <w:rFonts w:hint="eastAsia" w:ascii="仿宋" w:hAnsi="仿宋" w:eastAsia="仿宋" w:cs="仿宋"/>
          <w:b/>
          <w:bCs/>
          <w:sz w:val="44"/>
          <w:szCs w:val="44"/>
          <w:lang w:val="en-US" w:eastAsia="zh-CN"/>
        </w:rPr>
        <w:t>部分政府购买服务岗位工作人员新冠肺炎疫情防控告知书</w:t>
      </w:r>
    </w:p>
    <w:p>
      <w:pPr>
        <w:keepNext w:val="0"/>
        <w:keepLines w:val="0"/>
        <w:pageBreakBefore w:val="0"/>
        <w:widowControl w:val="0"/>
        <w:suppressAutoHyphens/>
        <w:kinsoku/>
        <w:wordWrap/>
        <w:overflowPunct/>
        <w:topLinePunct w:val="0"/>
        <w:autoSpaceDE/>
        <w:autoSpaceDN/>
        <w:bidi w:val="0"/>
        <w:adjustRightInd/>
        <w:snapToGrid w:val="0"/>
        <w:spacing w:line="44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bookmarkStart w:id="0" w:name="_GoBack"/>
      <w:bookmarkEnd w:id="0"/>
    </w:p>
    <w:p>
      <w:pPr>
        <w:keepNext w:val="0"/>
        <w:keepLines w:val="0"/>
        <w:pageBreakBefore w:val="0"/>
        <w:widowControl w:val="0"/>
        <w:kinsoku/>
        <w:wordWrap/>
        <w:overflowPunct/>
        <w:topLinePunct w:val="0"/>
        <w:autoSpaceDE/>
        <w:autoSpaceDN/>
        <w:bidi w:val="0"/>
        <w:adjustRightInd/>
        <w:spacing w:line="4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根据新冠肺炎疫情防控有关要求，现对参加</w:t>
      </w:r>
      <w:r>
        <w:rPr>
          <w:rFonts w:hint="eastAsia" w:ascii="仿宋" w:hAnsi="仿宋" w:eastAsia="仿宋" w:cs="仿宋"/>
          <w:color w:val="333333"/>
          <w:sz w:val="32"/>
          <w:szCs w:val="32"/>
          <w:shd w:val="clear" w:color="auto" w:fill="FFFFFF"/>
          <w:lang w:val="en-US" w:eastAsia="zh-CN"/>
        </w:rPr>
        <w:t>射阳县</w:t>
      </w:r>
      <w:r>
        <w:rPr>
          <w:rFonts w:hint="eastAsia" w:ascii="仿宋" w:hAnsi="仿宋" w:eastAsia="仿宋" w:cs="仿宋"/>
          <w:sz w:val="32"/>
          <w:szCs w:val="32"/>
          <w:lang w:val="en-US" w:eastAsia="zh-CN"/>
        </w:rPr>
        <w:t>机关事业单位</w:t>
      </w:r>
      <w:r>
        <w:rPr>
          <w:rFonts w:hint="eastAsia" w:ascii="仿宋" w:hAnsi="仿宋" w:eastAsia="仿宋" w:cs="仿宋"/>
          <w:sz w:val="32"/>
          <w:szCs w:val="32"/>
        </w:rPr>
        <w:t>公开招聘政府购买服务岗位</w:t>
      </w:r>
      <w:r>
        <w:rPr>
          <w:rFonts w:hint="eastAsia" w:ascii="仿宋" w:hAnsi="仿宋" w:eastAsia="仿宋" w:cs="仿宋"/>
          <w:sz w:val="32"/>
          <w:szCs w:val="32"/>
          <w:lang w:val="en-US" w:eastAsia="zh-CN"/>
        </w:rPr>
        <w:t>人员的报名、笔试</w:t>
      </w:r>
      <w:r>
        <w:rPr>
          <w:rFonts w:hint="eastAsia" w:ascii="仿宋" w:hAnsi="仿宋" w:eastAsia="仿宋" w:cs="仿宋"/>
          <w:sz w:val="32"/>
          <w:szCs w:val="32"/>
        </w:rPr>
        <w:t>和面试疫情防控有关事项告知如下：</w:t>
      </w:r>
    </w:p>
    <w:p>
      <w:pPr>
        <w:keepNext w:val="0"/>
        <w:keepLines w:val="0"/>
        <w:pageBreakBefore w:val="0"/>
        <w:widowControl w:val="0"/>
        <w:suppressAutoHyphens/>
        <w:kinsoku/>
        <w:wordWrap/>
        <w:overflowPunct/>
        <w:topLinePunct w:val="0"/>
        <w:autoSpaceDE/>
        <w:autoSpaceDN/>
        <w:bidi w:val="0"/>
        <w:adjustRightInd/>
        <w:snapToGrid w:val="0"/>
        <w:spacing w:line="4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为确保</w:t>
      </w:r>
      <w:r>
        <w:rPr>
          <w:rFonts w:hint="eastAsia" w:ascii="仿宋" w:hAnsi="仿宋" w:eastAsia="仿宋" w:cs="仿宋"/>
          <w:color w:val="333333"/>
          <w:sz w:val="32"/>
          <w:szCs w:val="32"/>
          <w:shd w:val="clear" w:color="auto" w:fill="FFFFFF"/>
          <w:lang w:val="en-US" w:eastAsia="zh-CN"/>
        </w:rPr>
        <w:t>射阳县</w:t>
      </w:r>
      <w:r>
        <w:rPr>
          <w:rFonts w:hint="eastAsia" w:ascii="仿宋" w:hAnsi="仿宋" w:eastAsia="仿宋" w:cs="仿宋"/>
          <w:sz w:val="32"/>
          <w:szCs w:val="32"/>
          <w:lang w:val="en-US" w:eastAsia="zh-CN"/>
        </w:rPr>
        <w:t>机关事业单位</w:t>
      </w:r>
      <w:r>
        <w:rPr>
          <w:rFonts w:hint="eastAsia" w:ascii="仿宋" w:hAnsi="仿宋" w:eastAsia="仿宋" w:cs="仿宋"/>
          <w:sz w:val="32"/>
          <w:szCs w:val="32"/>
        </w:rPr>
        <w:t>公开招聘政府购买服务岗位</w:t>
      </w:r>
      <w:r>
        <w:rPr>
          <w:rFonts w:hint="eastAsia" w:ascii="仿宋" w:hAnsi="仿宋" w:eastAsia="仿宋" w:cs="仿宋"/>
          <w:sz w:val="32"/>
          <w:szCs w:val="32"/>
          <w:lang w:val="en-US" w:eastAsia="zh-CN"/>
        </w:rPr>
        <w:t>人员的报名、笔试</w:t>
      </w:r>
      <w:r>
        <w:rPr>
          <w:rFonts w:hint="eastAsia" w:ascii="仿宋" w:hAnsi="仿宋" w:eastAsia="仿宋" w:cs="仿宋"/>
          <w:sz w:val="32"/>
          <w:szCs w:val="32"/>
        </w:rPr>
        <w:t>和面试工作安全顺利进行，现将备考及考试期间新冠肺炎疫情防控有关措施和要求告知如下，请所有入围面试的考生知悉、理解、配合和支持。</w:t>
      </w:r>
    </w:p>
    <w:p>
      <w:pPr>
        <w:keepNext w:val="0"/>
        <w:keepLines w:val="0"/>
        <w:pageBreakBefore w:val="0"/>
        <w:widowControl w:val="0"/>
        <w:kinsoku/>
        <w:wordWrap/>
        <w:overflowPunct/>
        <w:topLinePunct w:val="0"/>
        <w:autoSpaceDE/>
        <w:autoSpaceDN/>
        <w:bidi w:val="0"/>
        <w:adjustRightInd/>
        <w:spacing w:line="4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一、考生应在</w:t>
      </w:r>
      <w:r>
        <w:rPr>
          <w:rFonts w:hint="eastAsia" w:ascii="仿宋" w:hAnsi="仿宋" w:eastAsia="仿宋" w:cs="仿宋"/>
          <w:sz w:val="32"/>
          <w:szCs w:val="32"/>
          <w:lang w:val="en-US" w:eastAsia="zh-CN"/>
        </w:rPr>
        <w:t>报名、笔试（</w:t>
      </w:r>
      <w:r>
        <w:rPr>
          <w:rFonts w:hint="eastAsia" w:ascii="仿宋" w:hAnsi="仿宋" w:eastAsia="仿宋" w:cs="仿宋"/>
          <w:sz w:val="32"/>
          <w:szCs w:val="32"/>
        </w:rPr>
        <w:t>面试</w:t>
      </w:r>
      <w:r>
        <w:rPr>
          <w:rFonts w:hint="eastAsia" w:ascii="仿宋" w:hAnsi="仿宋" w:eastAsia="仿宋" w:cs="仿宋"/>
          <w:sz w:val="32"/>
          <w:szCs w:val="32"/>
          <w:lang w:eastAsia="zh-CN"/>
        </w:rPr>
        <w:t>）工作</w:t>
      </w:r>
      <w:r>
        <w:rPr>
          <w:rFonts w:hint="eastAsia" w:ascii="仿宋" w:hAnsi="仿宋" w:eastAsia="仿宋" w:cs="仿宋"/>
          <w:sz w:val="32"/>
          <w:szCs w:val="32"/>
        </w:rPr>
        <w:t>前14天申领“苏康码”，并每日进行健康申报更新直至</w:t>
      </w:r>
      <w:r>
        <w:rPr>
          <w:rFonts w:hint="eastAsia" w:ascii="仿宋" w:hAnsi="仿宋" w:eastAsia="仿宋" w:cs="仿宋"/>
          <w:sz w:val="32"/>
          <w:szCs w:val="32"/>
          <w:lang w:eastAsia="zh-CN"/>
        </w:rPr>
        <w:t>报名、笔试（</w:t>
      </w:r>
      <w:r>
        <w:rPr>
          <w:rFonts w:hint="eastAsia" w:ascii="仿宋" w:hAnsi="仿宋" w:eastAsia="仿宋" w:cs="仿宋"/>
          <w:sz w:val="32"/>
          <w:szCs w:val="32"/>
        </w:rPr>
        <w:t>面试</w:t>
      </w:r>
      <w:r>
        <w:rPr>
          <w:rFonts w:hint="eastAsia" w:ascii="仿宋" w:hAnsi="仿宋" w:eastAsia="仿宋" w:cs="仿宋"/>
          <w:sz w:val="32"/>
          <w:szCs w:val="32"/>
          <w:lang w:eastAsia="zh-CN"/>
        </w:rPr>
        <w:t>）</w:t>
      </w:r>
      <w:r>
        <w:rPr>
          <w:rFonts w:hint="eastAsia" w:ascii="仿宋" w:hAnsi="仿宋" w:eastAsia="仿宋" w:cs="仿宋"/>
          <w:sz w:val="32"/>
          <w:szCs w:val="32"/>
        </w:rPr>
        <w:t>当天。考生应持续关注本人“苏康码”状况，如出现非绿码且符合转码条件的，应最迟于</w:t>
      </w:r>
      <w:r>
        <w:rPr>
          <w:rFonts w:hint="eastAsia" w:ascii="仿宋" w:hAnsi="仿宋" w:eastAsia="仿宋" w:cs="仿宋"/>
          <w:sz w:val="32"/>
          <w:szCs w:val="32"/>
          <w:lang w:val="en-US" w:eastAsia="zh-CN"/>
        </w:rPr>
        <w:t>笔试（</w:t>
      </w:r>
      <w:r>
        <w:rPr>
          <w:rFonts w:hint="eastAsia" w:ascii="仿宋" w:hAnsi="仿宋" w:eastAsia="仿宋" w:cs="仿宋"/>
          <w:sz w:val="32"/>
          <w:szCs w:val="32"/>
        </w:rPr>
        <w:t>面试</w:t>
      </w:r>
      <w:r>
        <w:rPr>
          <w:rFonts w:hint="eastAsia" w:ascii="仿宋" w:hAnsi="仿宋" w:eastAsia="仿宋" w:cs="仿宋"/>
          <w:sz w:val="32"/>
          <w:szCs w:val="32"/>
          <w:lang w:eastAsia="zh-CN"/>
        </w:rPr>
        <w:t>）</w:t>
      </w:r>
      <w:r>
        <w:rPr>
          <w:rFonts w:hint="eastAsia" w:ascii="仿宋" w:hAnsi="仿宋" w:eastAsia="仿宋" w:cs="仿宋"/>
          <w:sz w:val="32"/>
          <w:szCs w:val="32"/>
        </w:rPr>
        <w:t>前一天转为绿码（可拨打“区号+12345”申请转码）方可参加</w:t>
      </w:r>
      <w:r>
        <w:rPr>
          <w:rFonts w:hint="eastAsia" w:ascii="仿宋" w:hAnsi="仿宋" w:eastAsia="仿宋" w:cs="仿宋"/>
          <w:sz w:val="32"/>
          <w:szCs w:val="32"/>
          <w:lang w:eastAsia="zh-CN"/>
        </w:rPr>
        <w:t>笔试（面试）</w:t>
      </w:r>
      <w:r>
        <w:rPr>
          <w:rFonts w:hint="eastAsia" w:ascii="仿宋" w:hAnsi="仿宋" w:eastAsia="仿宋" w:cs="仿宋"/>
          <w:sz w:val="32"/>
          <w:szCs w:val="32"/>
        </w:rPr>
        <w:t>，逾期未转为绿码的责任自负。外来考生（指14天内自省外和省内跨设区市前来或返回</w:t>
      </w:r>
      <w:r>
        <w:rPr>
          <w:rFonts w:hint="eastAsia" w:ascii="仿宋" w:hAnsi="仿宋" w:eastAsia="仿宋" w:cs="仿宋"/>
          <w:sz w:val="32"/>
          <w:szCs w:val="32"/>
          <w:lang w:eastAsia="zh-CN"/>
        </w:rPr>
        <w:t>考试</w:t>
      </w:r>
      <w:r>
        <w:rPr>
          <w:rFonts w:hint="eastAsia" w:ascii="仿宋" w:hAnsi="仿宋" w:eastAsia="仿宋" w:cs="仿宋"/>
          <w:sz w:val="32"/>
          <w:szCs w:val="32"/>
        </w:rPr>
        <w:t>地点所在设区市的考生，下同）应至少于考前14天起持续了解我县最新防疫要求，并严格按我县规定落实信息报备、抵达后健康监测、新冠肺炎病毒核酸检测（以下简称“核酸检测”）等要求，以免影响正常参加</w:t>
      </w:r>
      <w:r>
        <w:rPr>
          <w:rFonts w:hint="eastAsia" w:ascii="仿宋" w:hAnsi="仿宋" w:eastAsia="仿宋" w:cs="仿宋"/>
          <w:sz w:val="32"/>
          <w:szCs w:val="32"/>
          <w:lang w:eastAsia="zh-CN"/>
        </w:rPr>
        <w:t>笔试（</w:t>
      </w:r>
      <w:r>
        <w:rPr>
          <w:rFonts w:hint="eastAsia" w:ascii="仿宋" w:hAnsi="仿宋" w:eastAsia="仿宋" w:cs="仿宋"/>
          <w:sz w:val="32"/>
          <w:szCs w:val="32"/>
        </w:rPr>
        <w:t>面试</w:t>
      </w:r>
      <w:r>
        <w:rPr>
          <w:rFonts w:hint="eastAsia" w:ascii="仿宋" w:hAnsi="仿宋" w:eastAsia="仿宋" w:cs="仿宋"/>
          <w:sz w:val="32"/>
          <w:szCs w:val="32"/>
          <w:lang w:eastAsia="zh-CN"/>
        </w:rPr>
        <w:t>）</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pacing w:line="4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根据我县最新疫情防控措施：近7天内有国内高风险地区及疫情病例所在县（区）旅居史人员，需完成7天集中隔离医学观察，并持有考前48小时内核酸检测阴性证明方可参加</w:t>
      </w:r>
      <w:r>
        <w:rPr>
          <w:rFonts w:hint="eastAsia" w:ascii="仿宋" w:hAnsi="仿宋" w:eastAsia="仿宋" w:cs="仿宋"/>
          <w:sz w:val="32"/>
          <w:szCs w:val="32"/>
          <w:lang w:eastAsia="zh-CN"/>
        </w:rPr>
        <w:t>笔</w:t>
      </w:r>
      <w:r>
        <w:rPr>
          <w:rFonts w:hint="eastAsia" w:ascii="仿宋" w:hAnsi="仿宋" w:eastAsia="仿宋" w:cs="仿宋"/>
          <w:sz w:val="32"/>
          <w:szCs w:val="32"/>
        </w:rPr>
        <w:t>试</w:t>
      </w:r>
      <w:r>
        <w:rPr>
          <w:rFonts w:hint="eastAsia" w:ascii="仿宋" w:hAnsi="仿宋" w:eastAsia="仿宋" w:cs="仿宋"/>
          <w:sz w:val="32"/>
          <w:szCs w:val="32"/>
          <w:lang w:eastAsia="zh-CN"/>
        </w:rPr>
        <w:t>（面试）</w:t>
      </w:r>
      <w:r>
        <w:rPr>
          <w:rFonts w:hint="eastAsia" w:ascii="仿宋" w:hAnsi="仿宋" w:eastAsia="仿宋" w:cs="仿宋"/>
          <w:sz w:val="32"/>
          <w:szCs w:val="32"/>
        </w:rPr>
        <w:t>；近7天内有国内中风险区旅居史的人员，需完成7天居家隔离医学观察；有疫情的县（市、区）的低风险区人员需提前来</w:t>
      </w:r>
      <w:r>
        <w:rPr>
          <w:rFonts w:hint="eastAsia" w:ascii="仿宋" w:hAnsi="仿宋" w:eastAsia="仿宋" w:cs="仿宋"/>
          <w:sz w:val="32"/>
          <w:szCs w:val="32"/>
          <w:lang w:val="en-US" w:eastAsia="zh-CN"/>
        </w:rPr>
        <w:t>射</w:t>
      </w:r>
      <w:r>
        <w:rPr>
          <w:rFonts w:hint="eastAsia" w:ascii="仿宋" w:hAnsi="仿宋" w:eastAsia="仿宋" w:cs="仿宋"/>
          <w:sz w:val="32"/>
          <w:szCs w:val="32"/>
        </w:rPr>
        <w:t>，实行3天3检，无异常后方可参加</w:t>
      </w:r>
      <w:r>
        <w:rPr>
          <w:rFonts w:hint="eastAsia" w:ascii="仿宋" w:hAnsi="仿宋" w:eastAsia="仿宋" w:cs="仿宋"/>
          <w:sz w:val="32"/>
          <w:szCs w:val="32"/>
          <w:lang w:eastAsia="zh-CN"/>
        </w:rPr>
        <w:t>报名和笔试（面试）</w:t>
      </w:r>
      <w:r>
        <w:rPr>
          <w:rFonts w:hint="eastAsia" w:ascii="仿宋" w:hAnsi="仿宋" w:eastAsia="仿宋" w:cs="仿宋"/>
          <w:sz w:val="32"/>
          <w:szCs w:val="32"/>
        </w:rPr>
        <w:t>；全域无疫情的县（市、区）来</w:t>
      </w:r>
      <w:r>
        <w:rPr>
          <w:rFonts w:hint="eastAsia" w:ascii="仿宋" w:hAnsi="仿宋" w:eastAsia="仿宋" w:cs="仿宋"/>
          <w:sz w:val="32"/>
          <w:szCs w:val="32"/>
          <w:lang w:val="en-US" w:eastAsia="zh-CN"/>
        </w:rPr>
        <w:t>射</w:t>
      </w:r>
      <w:r>
        <w:rPr>
          <w:rFonts w:hint="eastAsia" w:ascii="仿宋" w:hAnsi="仿宋" w:eastAsia="仿宋" w:cs="仿宋"/>
          <w:sz w:val="32"/>
          <w:szCs w:val="32"/>
        </w:rPr>
        <w:t>人员，持有考前48小时内核酸检测阴性证明即可</w:t>
      </w:r>
      <w:r>
        <w:rPr>
          <w:rFonts w:hint="eastAsia" w:ascii="仿宋" w:hAnsi="仿宋" w:eastAsia="仿宋" w:cs="仿宋"/>
          <w:sz w:val="32"/>
          <w:szCs w:val="32"/>
          <w:lang w:eastAsia="zh-CN"/>
        </w:rPr>
        <w:t>报名和</w:t>
      </w:r>
      <w:r>
        <w:rPr>
          <w:rFonts w:hint="eastAsia" w:ascii="仿宋" w:hAnsi="仿宋" w:eastAsia="仿宋" w:cs="仿宋"/>
          <w:sz w:val="32"/>
          <w:szCs w:val="32"/>
        </w:rPr>
        <w:t>参加</w:t>
      </w:r>
      <w:r>
        <w:rPr>
          <w:rFonts w:hint="eastAsia" w:ascii="仿宋" w:hAnsi="仿宋" w:eastAsia="仿宋" w:cs="仿宋"/>
          <w:sz w:val="32"/>
          <w:szCs w:val="32"/>
          <w:lang w:eastAsia="zh-CN"/>
        </w:rPr>
        <w:t>笔试（面</w:t>
      </w:r>
      <w:r>
        <w:rPr>
          <w:rFonts w:hint="eastAsia" w:ascii="仿宋" w:hAnsi="仿宋" w:eastAsia="仿宋" w:cs="仿宋"/>
          <w:sz w:val="32"/>
          <w:szCs w:val="32"/>
        </w:rPr>
        <w:t>试</w:t>
      </w:r>
      <w:r>
        <w:rPr>
          <w:rFonts w:hint="eastAsia" w:ascii="仿宋" w:hAnsi="仿宋" w:eastAsia="仿宋" w:cs="仿宋"/>
          <w:sz w:val="32"/>
          <w:szCs w:val="32"/>
          <w:lang w:eastAsia="zh-CN"/>
        </w:rPr>
        <w:t>）</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pacing w:line="4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考生应按疫情防控有关要求做好个人防护和健康管理，备考期间避免前往国（境）外、国内疫情中高风险地区和其他存在社会面本土疫情地区（省、自治区的县级区域或直辖市的区、县，下同），尽量不参加聚集性活动，不到人群密集场所。出行时注意保持社交距离，乘坐公共交通工具应全程规范佩戴口罩并做好卫生防护。如出现发热、干咳等异常症状应及时就医，以免影响正常参加</w:t>
      </w:r>
      <w:r>
        <w:rPr>
          <w:rFonts w:hint="eastAsia" w:ascii="仿宋" w:hAnsi="仿宋" w:eastAsia="仿宋" w:cs="仿宋"/>
          <w:sz w:val="32"/>
          <w:szCs w:val="32"/>
          <w:lang w:eastAsia="zh-CN"/>
        </w:rPr>
        <w:t>笔试（面</w:t>
      </w:r>
      <w:r>
        <w:rPr>
          <w:rFonts w:hint="eastAsia" w:ascii="仿宋" w:hAnsi="仿宋" w:eastAsia="仿宋" w:cs="仿宋"/>
          <w:sz w:val="32"/>
          <w:szCs w:val="32"/>
        </w:rPr>
        <w:t>试</w:t>
      </w:r>
      <w:r>
        <w:rPr>
          <w:rFonts w:hint="eastAsia" w:ascii="仿宋" w:hAnsi="仿宋" w:eastAsia="仿宋" w:cs="仿宋"/>
          <w:sz w:val="32"/>
          <w:szCs w:val="32"/>
          <w:lang w:eastAsia="zh-CN"/>
        </w:rPr>
        <w:t>）</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pacing w:line="4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w:t>
      </w:r>
      <w:r>
        <w:rPr>
          <w:rFonts w:hint="eastAsia" w:ascii="仿宋" w:hAnsi="仿宋" w:eastAsia="仿宋" w:cs="仿宋"/>
          <w:sz w:val="32"/>
          <w:szCs w:val="32"/>
          <w:lang w:eastAsia="zh-CN"/>
        </w:rPr>
        <w:t>笔试</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面试</w:t>
      </w:r>
      <w:r>
        <w:rPr>
          <w:rFonts w:hint="eastAsia" w:ascii="仿宋" w:hAnsi="仿宋" w:eastAsia="仿宋" w:cs="仿宋"/>
          <w:sz w:val="32"/>
          <w:szCs w:val="32"/>
          <w:lang w:val="en-US" w:eastAsia="zh-CN"/>
        </w:rPr>
        <w:t>)</w:t>
      </w:r>
      <w:r>
        <w:rPr>
          <w:rFonts w:hint="eastAsia" w:ascii="仿宋" w:hAnsi="仿宋" w:eastAsia="仿宋" w:cs="仿宋"/>
          <w:sz w:val="32"/>
          <w:szCs w:val="32"/>
        </w:rPr>
        <w:t>当天入场时，考生应提前准备好本人有效期内身份证原件、</w:t>
      </w:r>
      <w:r>
        <w:rPr>
          <w:rFonts w:hint="eastAsia" w:ascii="仿宋" w:hAnsi="仿宋" w:eastAsia="仿宋" w:cs="仿宋"/>
          <w:sz w:val="32"/>
          <w:szCs w:val="32"/>
          <w:lang w:eastAsia="zh-CN"/>
        </w:rPr>
        <w:t>笔试准考证</w:t>
      </w:r>
      <w:r>
        <w:rPr>
          <w:rFonts w:hint="eastAsia" w:ascii="仿宋" w:hAnsi="仿宋" w:eastAsia="仿宋" w:cs="仿宋"/>
          <w:sz w:val="32"/>
          <w:szCs w:val="32"/>
          <w:lang w:val="en-US" w:eastAsia="zh-CN"/>
        </w:rPr>
        <w:t>(</w:t>
      </w:r>
      <w:r>
        <w:rPr>
          <w:rFonts w:hint="eastAsia" w:ascii="仿宋" w:hAnsi="仿宋" w:eastAsia="仿宋" w:cs="仿宋"/>
          <w:sz w:val="32"/>
          <w:szCs w:val="32"/>
        </w:rPr>
        <w:t>面试通知书</w:t>
      </w:r>
      <w:r>
        <w:rPr>
          <w:rFonts w:hint="eastAsia" w:ascii="仿宋" w:hAnsi="仿宋" w:eastAsia="仿宋" w:cs="仿宋"/>
          <w:sz w:val="32"/>
          <w:szCs w:val="32"/>
          <w:lang w:val="en-US" w:eastAsia="zh-CN"/>
        </w:rPr>
        <w:t>)</w:t>
      </w:r>
      <w:r>
        <w:rPr>
          <w:rFonts w:hint="eastAsia" w:ascii="仿宋" w:hAnsi="仿宋" w:eastAsia="仿宋" w:cs="仿宋"/>
          <w:sz w:val="32"/>
          <w:szCs w:val="32"/>
        </w:rPr>
        <w:t>，出示“苏康码”、行程卡，并提供本人开考前48小时内（以采样时间为准，下同）核酸检测阴性证明（省内外具有相关资质认定的检测机构出具，纸质报告、电子报告或“苏康码”、检测机构APP显示均可，必须含采样时间信息，下同）。“苏康码”为绿码、行程卡为绿卡、现场测量体温＜37.3℃且无干咳等可疑症状，并能提供本人</w:t>
      </w:r>
      <w:r>
        <w:rPr>
          <w:rFonts w:hint="eastAsia" w:ascii="仿宋" w:hAnsi="仿宋" w:eastAsia="仿宋" w:cs="仿宋"/>
          <w:sz w:val="32"/>
          <w:szCs w:val="32"/>
          <w:lang w:eastAsia="zh-CN"/>
        </w:rPr>
        <w:t>笔试（面试）</w:t>
      </w:r>
      <w:r>
        <w:rPr>
          <w:rFonts w:hint="eastAsia" w:ascii="仿宋" w:hAnsi="仿宋" w:eastAsia="仿宋" w:cs="仿宋"/>
          <w:sz w:val="32"/>
          <w:szCs w:val="32"/>
        </w:rPr>
        <w:t>开考前48小时内核酸检测阴性证明的考生，可入场参加</w:t>
      </w:r>
      <w:r>
        <w:rPr>
          <w:rFonts w:hint="eastAsia" w:ascii="仿宋" w:hAnsi="仿宋" w:eastAsia="仿宋" w:cs="仿宋"/>
          <w:sz w:val="32"/>
          <w:szCs w:val="32"/>
          <w:lang w:eastAsia="zh-CN"/>
        </w:rPr>
        <w:t>考</w:t>
      </w:r>
      <w:r>
        <w:rPr>
          <w:rFonts w:hint="eastAsia" w:ascii="仿宋" w:hAnsi="仿宋" w:eastAsia="仿宋" w:cs="仿宋"/>
          <w:sz w:val="32"/>
          <w:szCs w:val="32"/>
        </w:rPr>
        <w:t>试。考生应服从</w:t>
      </w:r>
      <w:r>
        <w:rPr>
          <w:rFonts w:hint="eastAsia" w:ascii="仿宋" w:hAnsi="仿宋" w:eastAsia="仿宋" w:cs="仿宋"/>
          <w:sz w:val="32"/>
          <w:szCs w:val="32"/>
          <w:lang w:eastAsia="zh-CN"/>
        </w:rPr>
        <w:t>考试</w:t>
      </w:r>
      <w:r>
        <w:rPr>
          <w:rFonts w:hint="eastAsia" w:ascii="仿宋" w:hAnsi="仿宋" w:eastAsia="仿宋" w:cs="仿宋"/>
          <w:sz w:val="32"/>
          <w:szCs w:val="32"/>
        </w:rPr>
        <w:t>现场防疫管理，并自备一次性医用口罩或无呼吸阀N95口罩，除身份核验环节外应全程规范佩戴，做好个人防护。根据疫情防控管理相关要求，考生不能提前进入考点熟悉情况，请提前了解考点入口位置和前往线路，</w:t>
      </w:r>
      <w:r>
        <w:rPr>
          <w:rFonts w:hint="eastAsia" w:ascii="仿宋" w:hAnsi="仿宋" w:eastAsia="仿宋" w:cs="仿宋"/>
          <w:sz w:val="32"/>
          <w:szCs w:val="32"/>
          <w:lang w:eastAsia="zh-CN"/>
        </w:rPr>
        <w:t>笔试（面试）</w:t>
      </w:r>
      <w:r>
        <w:rPr>
          <w:rFonts w:hint="eastAsia" w:ascii="仿宋" w:hAnsi="仿宋" w:eastAsia="仿宋" w:cs="仿宋"/>
          <w:sz w:val="32"/>
          <w:szCs w:val="32"/>
        </w:rPr>
        <w:t>当天提前到达考点，自觉配合完成检测验证流程后从规定通道入场。逾期到场失去参加</w:t>
      </w:r>
      <w:r>
        <w:rPr>
          <w:rFonts w:hint="eastAsia" w:ascii="仿宋" w:hAnsi="仿宋" w:eastAsia="仿宋" w:cs="仿宋"/>
          <w:sz w:val="32"/>
          <w:szCs w:val="32"/>
          <w:lang w:eastAsia="zh-CN"/>
        </w:rPr>
        <w:t>考试</w:t>
      </w:r>
      <w:r>
        <w:rPr>
          <w:rFonts w:hint="eastAsia" w:ascii="仿宋" w:hAnsi="仿宋" w:eastAsia="仿宋" w:cs="仿宋"/>
          <w:sz w:val="32"/>
          <w:szCs w:val="32"/>
        </w:rPr>
        <w:t>资格或耽误</w:t>
      </w:r>
      <w:r>
        <w:rPr>
          <w:rFonts w:hint="eastAsia" w:ascii="仿宋" w:hAnsi="仿宋" w:eastAsia="仿宋" w:cs="仿宋"/>
          <w:sz w:val="32"/>
          <w:szCs w:val="32"/>
          <w:lang w:eastAsia="zh-CN"/>
        </w:rPr>
        <w:t>考试</w:t>
      </w:r>
      <w:r>
        <w:rPr>
          <w:rFonts w:hint="eastAsia" w:ascii="仿宋" w:hAnsi="仿宋" w:eastAsia="仿宋" w:cs="仿宋"/>
          <w:sz w:val="32"/>
          <w:szCs w:val="32"/>
        </w:rPr>
        <w:t>时间的，责任自负。</w:t>
      </w:r>
    </w:p>
    <w:p>
      <w:pPr>
        <w:keepNext w:val="0"/>
        <w:keepLines w:val="0"/>
        <w:pageBreakBefore w:val="0"/>
        <w:widowControl w:val="0"/>
        <w:kinsoku/>
        <w:wordWrap/>
        <w:overflowPunct/>
        <w:topLinePunct w:val="0"/>
        <w:autoSpaceDE/>
        <w:autoSpaceDN/>
        <w:bidi w:val="0"/>
        <w:adjustRightInd/>
        <w:spacing w:line="4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有以下特殊情形之一的考生，必须主动报告相关情况，提前准备相关证明，服从相关安排，否则不能入场参加</w:t>
      </w:r>
      <w:r>
        <w:rPr>
          <w:rFonts w:hint="eastAsia" w:ascii="仿宋" w:hAnsi="仿宋" w:eastAsia="仿宋" w:cs="仿宋"/>
          <w:sz w:val="32"/>
          <w:szCs w:val="32"/>
          <w:lang w:eastAsia="zh-CN"/>
        </w:rPr>
        <w:t>考试</w:t>
      </w:r>
      <w:r>
        <w:rPr>
          <w:rFonts w:hint="eastAsia" w:ascii="仿宋" w:hAnsi="仿宋" w:eastAsia="仿宋" w:cs="仿宋"/>
          <w:sz w:val="32"/>
          <w:szCs w:val="32"/>
        </w:rPr>
        <w:t>试：</w:t>
      </w:r>
    </w:p>
    <w:p>
      <w:pPr>
        <w:keepNext w:val="0"/>
        <w:keepLines w:val="0"/>
        <w:pageBreakBefore w:val="0"/>
        <w:widowControl w:val="0"/>
        <w:kinsoku/>
        <w:wordWrap/>
        <w:overflowPunct/>
        <w:topLinePunct w:val="0"/>
        <w:autoSpaceDE/>
        <w:autoSpaceDN/>
        <w:bidi w:val="0"/>
        <w:adjustRightInd/>
        <w:spacing w:line="4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 近期有国（境）外、国内疫情中高风险地区或存在社会面本土疫情地区旅居史的考生，以及与新冠病毒肺炎确诊病例或无症状感染者有轨迹交叉的考生，自入境、离开中高风险地区或存在社会面本土疫情地区、脱离轨迹交叉之日起算已满规定隔离期及居家观察期（按属地疫情防控要求，下同）的，</w:t>
      </w:r>
      <w:r>
        <w:rPr>
          <w:rFonts w:hint="eastAsia" w:ascii="仿宋" w:hAnsi="仿宋" w:eastAsia="仿宋" w:cs="仿宋"/>
          <w:sz w:val="32"/>
          <w:szCs w:val="32"/>
          <w:lang w:eastAsia="zh-CN"/>
        </w:rPr>
        <w:t>笔试（</w:t>
      </w:r>
      <w:r>
        <w:rPr>
          <w:rFonts w:hint="eastAsia" w:ascii="仿宋" w:hAnsi="仿宋" w:eastAsia="仿宋" w:cs="仿宋"/>
          <w:sz w:val="32"/>
          <w:szCs w:val="32"/>
        </w:rPr>
        <w:t>面试</w:t>
      </w:r>
      <w:r>
        <w:rPr>
          <w:rFonts w:hint="eastAsia" w:ascii="仿宋" w:hAnsi="仿宋" w:eastAsia="仿宋" w:cs="仿宋"/>
          <w:sz w:val="32"/>
          <w:szCs w:val="32"/>
          <w:lang w:eastAsia="zh-CN"/>
        </w:rPr>
        <w:t>）</w:t>
      </w:r>
      <w:r>
        <w:rPr>
          <w:rFonts w:hint="eastAsia" w:ascii="仿宋" w:hAnsi="仿宋" w:eastAsia="仿宋" w:cs="仿宋"/>
          <w:sz w:val="32"/>
          <w:szCs w:val="32"/>
        </w:rPr>
        <w:t>当天除须本人“苏康码”为绿码、行程卡为绿卡、现场测量体温＜37.3℃且无干咳等可疑症状，并能提供本人</w:t>
      </w:r>
      <w:r>
        <w:rPr>
          <w:rFonts w:hint="eastAsia" w:ascii="仿宋" w:hAnsi="仿宋" w:eastAsia="仿宋" w:cs="仿宋"/>
          <w:sz w:val="32"/>
          <w:szCs w:val="32"/>
          <w:lang w:eastAsia="zh-CN"/>
        </w:rPr>
        <w:t>笔试（面试）</w:t>
      </w:r>
      <w:r>
        <w:rPr>
          <w:rFonts w:hint="eastAsia" w:ascii="仿宋" w:hAnsi="仿宋" w:eastAsia="仿宋" w:cs="仿宋"/>
          <w:sz w:val="32"/>
          <w:szCs w:val="32"/>
        </w:rPr>
        <w:t>开考前48小时内核酸检测阴性证明外，还须提供隔离期满证明及居家观察期中和期满日2次核酸检测阴性证明；</w:t>
      </w:r>
    </w:p>
    <w:p>
      <w:pPr>
        <w:keepNext w:val="0"/>
        <w:keepLines w:val="0"/>
        <w:pageBreakBefore w:val="0"/>
        <w:widowControl w:val="0"/>
        <w:kinsoku/>
        <w:wordWrap/>
        <w:overflowPunct/>
        <w:topLinePunct w:val="0"/>
        <w:autoSpaceDE/>
        <w:autoSpaceDN/>
        <w:bidi w:val="0"/>
        <w:adjustRightInd/>
        <w:spacing w:line="4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 因患感冒等非新冠肺炎疾病有发烧（体温≥37.3℃）、干咳等症状的考生，</w:t>
      </w:r>
      <w:r>
        <w:rPr>
          <w:rFonts w:hint="eastAsia" w:ascii="仿宋" w:hAnsi="仿宋" w:eastAsia="仿宋" w:cs="仿宋"/>
          <w:sz w:val="32"/>
          <w:szCs w:val="32"/>
          <w:lang w:eastAsia="zh-CN"/>
        </w:rPr>
        <w:t>笔试（面试）</w:t>
      </w:r>
      <w:r>
        <w:rPr>
          <w:rFonts w:hint="eastAsia" w:ascii="仿宋" w:hAnsi="仿宋" w:eastAsia="仿宋" w:cs="仿宋"/>
          <w:sz w:val="32"/>
          <w:szCs w:val="32"/>
        </w:rPr>
        <w:t>当天如症状未消失，除须本人“苏康码”为绿码、行程卡为绿卡，并能提供本人</w:t>
      </w:r>
      <w:r>
        <w:rPr>
          <w:rFonts w:hint="eastAsia" w:ascii="仿宋" w:hAnsi="仿宋" w:eastAsia="仿宋" w:cs="仿宋"/>
          <w:sz w:val="32"/>
          <w:szCs w:val="32"/>
          <w:lang w:eastAsia="zh-CN"/>
        </w:rPr>
        <w:t>笔试（面试）</w:t>
      </w:r>
      <w:r>
        <w:rPr>
          <w:rFonts w:hint="eastAsia" w:ascii="仿宋" w:hAnsi="仿宋" w:eastAsia="仿宋" w:cs="仿宋"/>
          <w:sz w:val="32"/>
          <w:szCs w:val="32"/>
        </w:rPr>
        <w:t>开考前48小时内核酸检测阴性证明外，还须服从安排在临时隔离考场参加</w:t>
      </w:r>
      <w:r>
        <w:rPr>
          <w:rFonts w:hint="eastAsia" w:ascii="仿宋" w:hAnsi="仿宋" w:eastAsia="仿宋" w:cs="仿宋"/>
          <w:sz w:val="32"/>
          <w:szCs w:val="32"/>
          <w:lang w:eastAsia="zh-CN"/>
        </w:rPr>
        <w:t>笔试</w:t>
      </w:r>
      <w:r>
        <w:rPr>
          <w:rFonts w:hint="eastAsia" w:ascii="仿宋" w:hAnsi="仿宋" w:eastAsia="仿宋" w:cs="仿宋"/>
          <w:sz w:val="32"/>
          <w:szCs w:val="32"/>
          <w:lang w:val="en-US" w:eastAsia="zh-CN"/>
        </w:rPr>
        <w:t>(</w:t>
      </w:r>
      <w:r>
        <w:rPr>
          <w:rFonts w:hint="eastAsia" w:ascii="仿宋" w:hAnsi="仿宋" w:eastAsia="仿宋" w:cs="仿宋"/>
          <w:sz w:val="32"/>
          <w:szCs w:val="32"/>
        </w:rPr>
        <w:t>面试</w:t>
      </w:r>
      <w:r>
        <w:rPr>
          <w:rFonts w:hint="eastAsia" w:ascii="仿宋" w:hAnsi="仿宋" w:eastAsia="仿宋" w:cs="仿宋"/>
          <w:sz w:val="32"/>
          <w:szCs w:val="32"/>
          <w:lang w:val="en-US" w:eastAsia="zh-CN"/>
        </w:rPr>
        <w:t>)</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pacing w:line="4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 外来考</w:t>
      </w:r>
      <w:r>
        <w:rPr>
          <w:rFonts w:hint="eastAsia" w:ascii="仿宋" w:hAnsi="仿宋" w:eastAsia="仿宋" w:cs="仿宋"/>
          <w:sz w:val="32"/>
          <w:szCs w:val="32"/>
          <w:lang w:eastAsia="zh-CN"/>
        </w:rPr>
        <w:t>生笔试或面</w:t>
      </w:r>
      <w:r>
        <w:rPr>
          <w:rFonts w:hint="eastAsia" w:ascii="仿宋" w:hAnsi="仿宋" w:eastAsia="仿宋" w:cs="仿宋"/>
          <w:sz w:val="32"/>
          <w:szCs w:val="32"/>
        </w:rPr>
        <w:t>试当天除须本人“苏康码”为绿码、行程卡为绿卡、现场测量体温＜37.3℃且无干咳等可疑症状，并能提供</w:t>
      </w:r>
      <w:r>
        <w:rPr>
          <w:rFonts w:hint="eastAsia" w:ascii="仿宋" w:hAnsi="仿宋" w:eastAsia="仿宋" w:cs="仿宋"/>
          <w:sz w:val="32"/>
          <w:szCs w:val="32"/>
          <w:lang w:eastAsia="zh-CN"/>
        </w:rPr>
        <w:t>笔试（面试）</w:t>
      </w:r>
      <w:r>
        <w:rPr>
          <w:rFonts w:hint="eastAsia" w:ascii="仿宋" w:hAnsi="仿宋" w:eastAsia="仿宋" w:cs="仿宋"/>
          <w:sz w:val="32"/>
          <w:szCs w:val="32"/>
        </w:rPr>
        <w:t>开考前48小时内核酸检测阴性证明外，还应按我县对于外来人员疫情防控有关要求，落实信息报备、抵达后健康监测和核酸检测等防控措施，提供相关证明。</w:t>
      </w:r>
    </w:p>
    <w:p>
      <w:pPr>
        <w:keepNext w:val="0"/>
        <w:keepLines w:val="0"/>
        <w:pageBreakBefore w:val="0"/>
        <w:widowControl w:val="0"/>
        <w:kinsoku/>
        <w:wordWrap/>
        <w:overflowPunct/>
        <w:topLinePunct w:val="0"/>
        <w:autoSpaceDE/>
        <w:autoSpaceDN/>
        <w:bidi w:val="0"/>
        <w:adjustRightInd/>
        <w:spacing w:line="4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三、有下列情形之一的考生不得参加</w:t>
      </w:r>
      <w:r>
        <w:rPr>
          <w:rFonts w:hint="eastAsia" w:ascii="仿宋" w:hAnsi="仿宋" w:eastAsia="仿宋" w:cs="仿宋"/>
          <w:sz w:val="32"/>
          <w:szCs w:val="32"/>
          <w:lang w:eastAsia="zh-CN"/>
        </w:rPr>
        <w:t>笔试</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面</w:t>
      </w:r>
      <w:r>
        <w:rPr>
          <w:rFonts w:hint="eastAsia" w:ascii="仿宋" w:hAnsi="仿宋" w:eastAsia="仿宋" w:cs="仿宋"/>
          <w:sz w:val="32"/>
          <w:szCs w:val="32"/>
        </w:rPr>
        <w:t>试</w:t>
      </w:r>
      <w:r>
        <w:rPr>
          <w:rFonts w:hint="eastAsia" w:ascii="仿宋" w:hAnsi="仿宋" w:eastAsia="仿宋" w:cs="仿宋"/>
          <w:sz w:val="32"/>
          <w:szCs w:val="32"/>
          <w:lang w:eastAsia="zh-CN"/>
        </w:rPr>
        <w:t>）</w:t>
      </w:r>
      <w:r>
        <w:rPr>
          <w:rFonts w:hint="eastAsia" w:ascii="仿宋" w:hAnsi="仿宋" w:eastAsia="仿宋" w:cs="仿宋"/>
          <w:sz w:val="32"/>
          <w:szCs w:val="32"/>
        </w:rPr>
        <w:t>，且应主动报告并配合相应疫情防控安排：</w:t>
      </w:r>
    </w:p>
    <w:p>
      <w:pPr>
        <w:keepNext w:val="0"/>
        <w:keepLines w:val="0"/>
        <w:pageBreakBefore w:val="0"/>
        <w:widowControl w:val="0"/>
        <w:kinsoku/>
        <w:wordWrap/>
        <w:overflowPunct/>
        <w:topLinePunct w:val="0"/>
        <w:autoSpaceDE/>
        <w:autoSpaceDN/>
        <w:bidi w:val="0"/>
        <w:adjustRightInd/>
        <w:spacing w:line="4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1．不能现场出示本人当日“苏康码”绿码、行程卡绿卡或</w:t>
      </w:r>
      <w:r>
        <w:rPr>
          <w:rFonts w:hint="eastAsia" w:ascii="仿宋" w:hAnsi="仿宋" w:eastAsia="仿宋" w:cs="仿宋"/>
          <w:sz w:val="32"/>
          <w:szCs w:val="32"/>
          <w:lang w:eastAsia="zh-CN"/>
        </w:rPr>
        <w:t>笔试（面试</w:t>
      </w:r>
      <w:r>
        <w:rPr>
          <w:rFonts w:hint="eastAsia" w:ascii="仿宋" w:hAnsi="仿宋" w:eastAsia="仿宋" w:cs="仿宋"/>
          <w:sz w:val="32"/>
          <w:szCs w:val="32"/>
          <w:lang w:val="en-US" w:eastAsia="zh-CN"/>
        </w:rPr>
        <w:t>)</w:t>
      </w:r>
      <w:r>
        <w:rPr>
          <w:rFonts w:hint="eastAsia" w:ascii="仿宋" w:hAnsi="仿宋" w:eastAsia="仿宋" w:cs="仿宋"/>
          <w:sz w:val="32"/>
          <w:szCs w:val="32"/>
        </w:rPr>
        <w:t>开考前48小时内新冠肺炎病毒核酸检测阴性证明的；</w:t>
      </w:r>
    </w:p>
    <w:p>
      <w:pPr>
        <w:keepNext w:val="0"/>
        <w:keepLines w:val="0"/>
        <w:pageBreakBefore w:val="0"/>
        <w:widowControl w:val="0"/>
        <w:kinsoku/>
        <w:wordWrap/>
        <w:overflowPunct/>
        <w:topLinePunct w:val="0"/>
        <w:autoSpaceDE/>
        <w:autoSpaceDN/>
        <w:bidi w:val="0"/>
        <w:adjustRightInd/>
        <w:spacing w:line="44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2．仍在隔离期的新冠肺炎确诊病例、疑似病例、无症状感染者及密切接触者、次密切接触者，未完全按</w:t>
      </w:r>
      <w:r>
        <w:rPr>
          <w:rFonts w:hint="eastAsia" w:ascii="仿宋" w:hAnsi="仿宋" w:eastAsia="仿宋" w:cs="仿宋"/>
          <w:sz w:val="32"/>
          <w:szCs w:val="32"/>
          <w:lang w:eastAsia="zh-CN"/>
        </w:rPr>
        <w:t>我</w:t>
      </w:r>
      <w:r>
        <w:rPr>
          <w:rFonts w:hint="eastAsia" w:ascii="仿宋" w:hAnsi="仿宋" w:eastAsia="仿宋" w:cs="仿宋"/>
          <w:sz w:val="32"/>
          <w:szCs w:val="32"/>
          <w:lang w:val="en-US" w:eastAsia="zh-CN"/>
        </w:rPr>
        <w:t>县</w:t>
      </w:r>
      <w:r>
        <w:rPr>
          <w:rFonts w:hint="eastAsia" w:ascii="仿宋" w:hAnsi="仿宋" w:eastAsia="仿宋" w:cs="仿宋"/>
          <w:sz w:val="32"/>
          <w:szCs w:val="32"/>
        </w:rPr>
        <w:t>疫情防控要求落实抵达后健康监测、核酸检测等防控措施的外来考生，以及其他因疫情相关原因被旅居地管控不能到场的</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pacing w:line="4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近期有国（境）外、国内疫情中高风险地区或存在社会面本土疫情地区旅居史的考生，自入境、离开中高风险地区或存在社会面本土疫情地区之日起算未满规定隔离期及居家观察期的；或虽已满规定隔离期及居家观察期，但不能全部提供隔离期满证明及居家观察期中和期满日2次新冠病毒核酸检测阴性证明的。</w:t>
      </w:r>
    </w:p>
    <w:p>
      <w:pPr>
        <w:keepNext w:val="0"/>
        <w:keepLines w:val="0"/>
        <w:pageBreakBefore w:val="0"/>
        <w:widowControl w:val="0"/>
        <w:kinsoku/>
        <w:wordWrap/>
        <w:overflowPunct/>
        <w:topLinePunct w:val="0"/>
        <w:autoSpaceDE/>
        <w:autoSpaceDN/>
        <w:bidi w:val="0"/>
        <w:adjustRightInd/>
        <w:spacing w:line="4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w:t>
      </w:r>
      <w:r>
        <w:rPr>
          <w:rFonts w:hint="eastAsia" w:ascii="仿宋" w:hAnsi="仿宋" w:eastAsia="仿宋" w:cs="仿宋"/>
          <w:sz w:val="32"/>
          <w:szCs w:val="32"/>
          <w:lang w:eastAsia="zh-CN"/>
        </w:rPr>
        <w:t>笔试（</w:t>
      </w:r>
      <w:r>
        <w:rPr>
          <w:rFonts w:hint="eastAsia" w:ascii="仿宋" w:hAnsi="仿宋" w:eastAsia="仿宋" w:cs="仿宋"/>
          <w:sz w:val="32"/>
          <w:szCs w:val="32"/>
        </w:rPr>
        <w:t>面试</w:t>
      </w:r>
      <w:r>
        <w:rPr>
          <w:rFonts w:hint="eastAsia" w:ascii="仿宋" w:hAnsi="仿宋" w:eastAsia="仿宋" w:cs="仿宋"/>
          <w:sz w:val="32"/>
          <w:szCs w:val="32"/>
          <w:lang w:eastAsia="zh-CN"/>
        </w:rPr>
        <w:t>）</w:t>
      </w:r>
      <w:r>
        <w:rPr>
          <w:rFonts w:hint="eastAsia" w:ascii="仿宋" w:hAnsi="仿宋" w:eastAsia="仿宋" w:cs="仿宋"/>
          <w:sz w:val="32"/>
          <w:szCs w:val="32"/>
        </w:rPr>
        <w:t>过程中，考生出现发热或干咳等可疑症状，应主动向考务工作人员报告，经复测复查确有症状的，应配合转移到隔离考场参加</w:t>
      </w:r>
      <w:r>
        <w:rPr>
          <w:rFonts w:hint="eastAsia" w:ascii="仿宋" w:hAnsi="仿宋" w:eastAsia="仿宋" w:cs="仿宋"/>
          <w:sz w:val="32"/>
          <w:szCs w:val="32"/>
          <w:lang w:eastAsia="zh-CN"/>
        </w:rPr>
        <w:t>笔试（</w:t>
      </w:r>
      <w:r>
        <w:rPr>
          <w:rFonts w:hint="eastAsia" w:ascii="仿宋" w:hAnsi="仿宋" w:eastAsia="仿宋" w:cs="仿宋"/>
          <w:sz w:val="32"/>
          <w:szCs w:val="32"/>
        </w:rPr>
        <w:t>面试</w:t>
      </w:r>
      <w:r>
        <w:rPr>
          <w:rFonts w:hint="eastAsia" w:ascii="仿宋" w:hAnsi="仿宋" w:eastAsia="仿宋" w:cs="仿宋"/>
          <w:sz w:val="32"/>
          <w:szCs w:val="32"/>
          <w:lang w:eastAsia="zh-CN"/>
        </w:rPr>
        <w:t>）</w:t>
      </w:r>
      <w:r>
        <w:rPr>
          <w:rFonts w:hint="eastAsia" w:ascii="仿宋" w:hAnsi="仿宋" w:eastAsia="仿宋" w:cs="仿宋"/>
          <w:sz w:val="32"/>
          <w:szCs w:val="32"/>
        </w:rPr>
        <w:t>，</w:t>
      </w:r>
      <w:r>
        <w:rPr>
          <w:rFonts w:hint="eastAsia" w:ascii="仿宋" w:hAnsi="仿宋" w:eastAsia="仿宋" w:cs="仿宋"/>
          <w:sz w:val="32"/>
          <w:szCs w:val="32"/>
          <w:lang w:eastAsia="zh-CN"/>
        </w:rPr>
        <w:t>笔试（</w:t>
      </w:r>
      <w:r>
        <w:rPr>
          <w:rFonts w:hint="eastAsia" w:ascii="仿宋" w:hAnsi="仿宋" w:eastAsia="仿宋" w:cs="仿宋"/>
          <w:sz w:val="32"/>
          <w:szCs w:val="32"/>
        </w:rPr>
        <w:t>面试</w:t>
      </w:r>
      <w:r>
        <w:rPr>
          <w:rFonts w:hint="eastAsia" w:ascii="仿宋" w:hAnsi="仿宋" w:eastAsia="仿宋" w:cs="仿宋"/>
          <w:sz w:val="32"/>
          <w:szCs w:val="32"/>
          <w:lang w:eastAsia="zh-CN"/>
        </w:rPr>
        <w:t>）</w:t>
      </w:r>
      <w:r>
        <w:rPr>
          <w:rFonts w:hint="eastAsia" w:ascii="仿宋" w:hAnsi="仿宋" w:eastAsia="仿宋" w:cs="仿宋"/>
          <w:sz w:val="32"/>
          <w:szCs w:val="32"/>
        </w:rPr>
        <w:t>结束后应服从疫情防控有关安排。</w:t>
      </w:r>
    </w:p>
    <w:p>
      <w:pPr>
        <w:keepNext w:val="0"/>
        <w:keepLines w:val="0"/>
        <w:pageBreakBefore w:val="0"/>
        <w:widowControl w:val="0"/>
        <w:suppressAutoHyphens/>
        <w:kinsoku/>
        <w:wordWrap/>
        <w:overflowPunct/>
        <w:topLinePunct w:val="0"/>
        <w:autoSpaceDE/>
        <w:autoSpaceDN/>
        <w:bidi w:val="0"/>
        <w:adjustRightInd/>
        <w:snapToGrid w:val="0"/>
        <w:spacing w:line="44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五、考生应仔细阅读考试相关规定、防疫要求，并签署《</w:t>
      </w:r>
      <w:r>
        <w:rPr>
          <w:rFonts w:hint="eastAsia" w:ascii="仿宋" w:hAnsi="仿宋" w:eastAsia="仿宋" w:cs="仿宋"/>
          <w:color w:val="333333"/>
          <w:sz w:val="32"/>
          <w:szCs w:val="32"/>
          <w:shd w:val="clear" w:color="auto" w:fill="FFFFFF"/>
          <w:lang w:val="en-US" w:eastAsia="zh-CN"/>
        </w:rPr>
        <w:t>射阳县</w:t>
      </w:r>
      <w:r>
        <w:rPr>
          <w:rFonts w:hint="eastAsia" w:ascii="仿宋" w:hAnsi="仿宋" w:eastAsia="仿宋" w:cs="仿宋"/>
          <w:sz w:val="32"/>
          <w:szCs w:val="32"/>
          <w:lang w:val="en-US" w:eastAsia="zh-CN"/>
        </w:rPr>
        <w:t>机关事业单位</w:t>
      </w:r>
      <w:r>
        <w:rPr>
          <w:rFonts w:hint="eastAsia" w:ascii="仿宋" w:hAnsi="仿宋" w:eastAsia="仿宋" w:cs="仿宋"/>
          <w:sz w:val="32"/>
          <w:szCs w:val="32"/>
        </w:rPr>
        <w:t>公开招聘政府购买服务岗位</w:t>
      </w:r>
      <w:r>
        <w:rPr>
          <w:rFonts w:hint="eastAsia" w:ascii="仿宋" w:hAnsi="仿宋" w:eastAsia="仿宋" w:cs="仿宋"/>
          <w:sz w:val="32"/>
          <w:szCs w:val="32"/>
          <w:lang w:val="en-US" w:eastAsia="zh-CN"/>
        </w:rPr>
        <w:t>人员</w:t>
      </w:r>
      <w:r>
        <w:rPr>
          <w:rFonts w:hint="eastAsia" w:ascii="仿宋" w:hAnsi="仿宋" w:eastAsia="仿宋" w:cs="仿宋"/>
          <w:sz w:val="32"/>
          <w:szCs w:val="32"/>
        </w:rPr>
        <w:t>疫情防控</w:t>
      </w:r>
      <w:r>
        <w:rPr>
          <w:rFonts w:hint="eastAsia" w:ascii="仿宋" w:hAnsi="仿宋" w:eastAsia="仿宋" w:cs="仿宋"/>
          <w:color w:val="000000"/>
          <w:sz w:val="32"/>
          <w:szCs w:val="32"/>
        </w:rPr>
        <w:t>承诺书》（见附件</w:t>
      </w: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考生应诚信申报相关信息，如有隐瞒或谎报旅居史、接触史、健康状况等疫情防控重点信息，或不配合工作人员进行防疫检测、排查、隔离、送诊等情形的，将被取消考试资格；情节恶劣或造成严重后果的，在被取消考试资格的同时记入诚信档案；构成违法的，将依法追究法律责任。</w:t>
      </w:r>
    </w:p>
    <w:p>
      <w:pPr>
        <w:keepNext w:val="0"/>
        <w:keepLines w:val="0"/>
        <w:pageBreakBefore w:val="0"/>
        <w:widowControl w:val="0"/>
        <w:suppressAutoHyphens/>
        <w:kinsoku/>
        <w:wordWrap/>
        <w:overflowPunct/>
        <w:topLinePunct w:val="0"/>
        <w:autoSpaceDE/>
        <w:autoSpaceDN/>
        <w:bidi w:val="0"/>
        <w:adjustRightInd/>
        <w:snapToGrid w:val="0"/>
        <w:spacing w:line="440" w:lineRule="exact"/>
        <w:ind w:firstLine="640" w:firstLineChars="200"/>
        <w:textAlignment w:val="auto"/>
        <w:rPr>
          <w:rFonts w:ascii="Times New Roman" w:hAnsi="Times New Roman" w:eastAsia="方正仿宋_GBK"/>
          <w:color w:val="000000"/>
          <w:sz w:val="32"/>
          <w:szCs w:val="32"/>
        </w:rPr>
      </w:pPr>
      <w:r>
        <w:rPr>
          <w:rFonts w:hint="eastAsia" w:ascii="仿宋" w:hAnsi="仿宋" w:eastAsia="仿宋" w:cs="仿宋"/>
          <w:color w:val="000000"/>
          <w:sz w:val="32"/>
          <w:szCs w:val="32"/>
        </w:rPr>
        <w:t>请考生持续关注新冠肺炎疫情形势和我县防控最新要求，考前如有新的调整和新的要求，将另行告知。</w:t>
      </w:r>
    </w:p>
    <w:p>
      <w:pPr>
        <w:suppressAutoHyphens/>
        <w:snapToGrid w:val="0"/>
        <w:spacing w:line="500" w:lineRule="exact"/>
        <w:ind w:left="1760" w:hanging="1760" w:hangingChars="550"/>
        <w:rPr>
          <w:rFonts w:ascii="Times New Roman" w:hAnsi="Times New Roman" w:eastAsia="方正仿宋_GBK"/>
          <w:bCs/>
          <w:color w:val="000000"/>
          <w:kern w:val="0"/>
          <w:sz w:val="32"/>
          <w:szCs w:val="32"/>
        </w:rPr>
      </w:pPr>
      <w:r>
        <w:rPr>
          <w:rFonts w:ascii="Times New Roman" w:hAnsi="Times New Roman" w:eastAsia="方正仿宋_GBK"/>
          <w:bCs/>
          <w:color w:val="000000"/>
          <w:kern w:val="0"/>
          <w:sz w:val="32"/>
          <w:szCs w:val="32"/>
        </w:rPr>
        <w:t xml:space="preserve"> </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大标宋_GBK">
    <w:altName w:val="宋体"/>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M1OTI1NjhhMDZkM2E2OGU1Y2JiNDBjZDJmZWQ1MDAifQ=="/>
  </w:docVars>
  <w:rsids>
    <w:rsidRoot w:val="0051734C"/>
    <w:rsid w:val="0016093D"/>
    <w:rsid w:val="00165F30"/>
    <w:rsid w:val="005101B8"/>
    <w:rsid w:val="0051734C"/>
    <w:rsid w:val="00570C51"/>
    <w:rsid w:val="00697764"/>
    <w:rsid w:val="006C4B5C"/>
    <w:rsid w:val="00737770"/>
    <w:rsid w:val="008A2EA2"/>
    <w:rsid w:val="009877B9"/>
    <w:rsid w:val="00C35CC0"/>
    <w:rsid w:val="00D25F5A"/>
    <w:rsid w:val="00DD2027"/>
    <w:rsid w:val="00E81D34"/>
    <w:rsid w:val="012E251C"/>
    <w:rsid w:val="02404E4B"/>
    <w:rsid w:val="03271846"/>
    <w:rsid w:val="03AA09B7"/>
    <w:rsid w:val="07AE39F0"/>
    <w:rsid w:val="08F35ACA"/>
    <w:rsid w:val="096B7D90"/>
    <w:rsid w:val="09852E6F"/>
    <w:rsid w:val="0A20501F"/>
    <w:rsid w:val="0CB641E8"/>
    <w:rsid w:val="0D3161AB"/>
    <w:rsid w:val="0D980D3B"/>
    <w:rsid w:val="0D981C2C"/>
    <w:rsid w:val="0DA26E00"/>
    <w:rsid w:val="0E5B0BA4"/>
    <w:rsid w:val="0F797617"/>
    <w:rsid w:val="10010DE7"/>
    <w:rsid w:val="11743B34"/>
    <w:rsid w:val="13103E70"/>
    <w:rsid w:val="13D9346A"/>
    <w:rsid w:val="16297009"/>
    <w:rsid w:val="175B5F2D"/>
    <w:rsid w:val="17665015"/>
    <w:rsid w:val="1A0C111B"/>
    <w:rsid w:val="1A1A669F"/>
    <w:rsid w:val="1A5A6122"/>
    <w:rsid w:val="1C78744B"/>
    <w:rsid w:val="1D8F13E5"/>
    <w:rsid w:val="1DBB0E8E"/>
    <w:rsid w:val="21205F33"/>
    <w:rsid w:val="21C35F1E"/>
    <w:rsid w:val="221F4364"/>
    <w:rsid w:val="234E6301"/>
    <w:rsid w:val="23FE3883"/>
    <w:rsid w:val="2401226E"/>
    <w:rsid w:val="242B219E"/>
    <w:rsid w:val="2520372D"/>
    <w:rsid w:val="26404627"/>
    <w:rsid w:val="26612D6B"/>
    <w:rsid w:val="27B801ED"/>
    <w:rsid w:val="2B125E66"/>
    <w:rsid w:val="2BF51A0F"/>
    <w:rsid w:val="2DA82AB1"/>
    <w:rsid w:val="2FE06F4D"/>
    <w:rsid w:val="31AB2B70"/>
    <w:rsid w:val="31B83E69"/>
    <w:rsid w:val="32EF117B"/>
    <w:rsid w:val="33B4492C"/>
    <w:rsid w:val="349679F1"/>
    <w:rsid w:val="357F29AC"/>
    <w:rsid w:val="36614AE9"/>
    <w:rsid w:val="3810197F"/>
    <w:rsid w:val="3ABE1B66"/>
    <w:rsid w:val="3B0C0B24"/>
    <w:rsid w:val="3B1062DA"/>
    <w:rsid w:val="3B7641EF"/>
    <w:rsid w:val="3B91625F"/>
    <w:rsid w:val="3BB653C3"/>
    <w:rsid w:val="3C920BB5"/>
    <w:rsid w:val="3CAD544D"/>
    <w:rsid w:val="3D510A70"/>
    <w:rsid w:val="3F4D214D"/>
    <w:rsid w:val="3FD24498"/>
    <w:rsid w:val="40593EE5"/>
    <w:rsid w:val="41117EC9"/>
    <w:rsid w:val="41A85C21"/>
    <w:rsid w:val="443C7F5E"/>
    <w:rsid w:val="45422BAE"/>
    <w:rsid w:val="456D2C1B"/>
    <w:rsid w:val="461B5E24"/>
    <w:rsid w:val="46FF778E"/>
    <w:rsid w:val="47466FB1"/>
    <w:rsid w:val="475D6648"/>
    <w:rsid w:val="47805CA5"/>
    <w:rsid w:val="478D08F6"/>
    <w:rsid w:val="485B6C46"/>
    <w:rsid w:val="4B7A73E4"/>
    <w:rsid w:val="4BD16ADF"/>
    <w:rsid w:val="4C0E0B4E"/>
    <w:rsid w:val="4C6C1422"/>
    <w:rsid w:val="4CE90CC5"/>
    <w:rsid w:val="4E4923FB"/>
    <w:rsid w:val="4ED72381"/>
    <w:rsid w:val="500B4368"/>
    <w:rsid w:val="510C0643"/>
    <w:rsid w:val="52041D74"/>
    <w:rsid w:val="52AB3B09"/>
    <w:rsid w:val="52DB652C"/>
    <w:rsid w:val="535054B5"/>
    <w:rsid w:val="53E73A84"/>
    <w:rsid w:val="54185AF9"/>
    <w:rsid w:val="545309D2"/>
    <w:rsid w:val="57D13BDA"/>
    <w:rsid w:val="5AEC41CD"/>
    <w:rsid w:val="5BB955BC"/>
    <w:rsid w:val="5D6524BA"/>
    <w:rsid w:val="5DD32106"/>
    <w:rsid w:val="5DD64ABE"/>
    <w:rsid w:val="5E5E4943"/>
    <w:rsid w:val="5EC944B2"/>
    <w:rsid w:val="5FAD5B82"/>
    <w:rsid w:val="5FB648F6"/>
    <w:rsid w:val="5FC921B9"/>
    <w:rsid w:val="610F50D4"/>
    <w:rsid w:val="616E0F53"/>
    <w:rsid w:val="617F4816"/>
    <w:rsid w:val="61EB1FBC"/>
    <w:rsid w:val="624D4D66"/>
    <w:rsid w:val="63931E40"/>
    <w:rsid w:val="643E4FFA"/>
    <w:rsid w:val="64BE25DF"/>
    <w:rsid w:val="66496FF9"/>
    <w:rsid w:val="66882EA5"/>
    <w:rsid w:val="66990F14"/>
    <w:rsid w:val="676576C6"/>
    <w:rsid w:val="692A1985"/>
    <w:rsid w:val="699E4CE4"/>
    <w:rsid w:val="6B097A71"/>
    <w:rsid w:val="6BD91AAD"/>
    <w:rsid w:val="6C403A34"/>
    <w:rsid w:val="6EFF6FDB"/>
    <w:rsid w:val="70E07A28"/>
    <w:rsid w:val="722C2936"/>
    <w:rsid w:val="752E6832"/>
    <w:rsid w:val="753F177D"/>
    <w:rsid w:val="7592164A"/>
    <w:rsid w:val="7B4A155B"/>
    <w:rsid w:val="7CBD0996"/>
    <w:rsid w:val="7EC30AC6"/>
    <w:rsid w:val="7F2E29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iPriority="0" w:semiHidden="0" w:name="header"/>
    <w:lsdException w:qFormat="1"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0"/>
    <w:pPr>
      <w:tabs>
        <w:tab w:val="center" w:pos="4153"/>
        <w:tab w:val="right" w:pos="8306"/>
      </w:tabs>
      <w:snapToGrid w:val="0"/>
      <w:jc w:val="left"/>
    </w:pPr>
    <w:rPr>
      <w:sz w:val="18"/>
      <w:szCs w:val="18"/>
    </w:rPr>
  </w:style>
  <w:style w:type="paragraph" w:styleId="3">
    <w:name w:val="header"/>
    <w:basedOn w:val="1"/>
    <w:link w:val="7"/>
    <w:unhideWhenUsed/>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kern w:val="0"/>
      <w:sz w:val="24"/>
    </w:rPr>
  </w:style>
  <w:style w:type="character" w:customStyle="1" w:styleId="7">
    <w:name w:val="页眉 字符"/>
    <w:basedOn w:val="6"/>
    <w:link w:val="3"/>
    <w:qFormat/>
    <w:uiPriority w:val="0"/>
    <w:rPr>
      <w:kern w:val="2"/>
      <w:sz w:val="18"/>
      <w:szCs w:val="18"/>
    </w:rPr>
  </w:style>
  <w:style w:type="character" w:customStyle="1" w:styleId="8">
    <w:name w:val="页脚 字符"/>
    <w:basedOn w:val="6"/>
    <w:link w:val="2"/>
    <w:qFormat/>
    <w:uiPriority w:val="0"/>
    <w:rPr>
      <w:kern w:val="2"/>
      <w:sz w:val="18"/>
      <w:szCs w:val="18"/>
    </w:rPr>
  </w:style>
  <w:style w:type="paragraph" w:styleId="9">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响水人社</Company>
  <Pages>4</Pages>
  <Words>2442</Words>
  <Characters>2477</Characters>
  <Lines>19</Lines>
  <Paragraphs>5</Paragraphs>
  <TotalTime>2</TotalTime>
  <ScaleCrop>false</ScaleCrop>
  <LinksUpToDate>false</LinksUpToDate>
  <CharactersWithSpaces>2482</CharactersWithSpaces>
  <Application>WPS Office_11.1.0.12132_F1E327BC-269C-435d-A152-05C5408002CA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2021-05-21T10:53:00Z</dcterms:created>
  <dc:creator>Administrator</dc:creator>
  <cp:lastModifiedBy>堂堂</cp:lastModifiedBy>
  <cp:lastPrinted>2022-07-28T08:33:00Z</cp:lastPrinted>
  <dcterms:modified xsi:type="dcterms:W3CDTF">2022-09-19T09:05:50Z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2052-11.1.0.12132</vt:lpwstr>
  </property>
  <property fmtid="{D5CDD505-2E9C-101B-9397-08002B2CF9AE}" pid="3" name="ICV">
    <vt:lpwstr>984B6D5C2AE048ACAB1912213686EB92</vt:lpwstr>
  </property>
</Properties>
</file>