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kern w:val="0"/>
          <w:sz w:val="44"/>
          <w:szCs w:val="44"/>
          <w:highlight w:val="none"/>
        </w:rPr>
      </w:pPr>
      <w:r>
        <w:rPr>
          <w:rFonts w:hint="eastAsia" w:ascii="黑体" w:hAnsi="黑体" w:eastAsia="黑体" w:cs="黑体"/>
          <w:kern w:val="0"/>
          <w:sz w:val="44"/>
          <w:szCs w:val="44"/>
          <w:highlight w:val="none"/>
        </w:rPr>
        <w:t>2022年镇江新区丁卯街道招聘社区工作人员公  告</w:t>
      </w:r>
    </w:p>
    <w:p>
      <w:pPr>
        <w:rPr>
          <w:rFonts w:eastAsia="仿宋_GB2312"/>
          <w:sz w:val="11"/>
          <w:szCs w:val="11"/>
          <w:highlight w:val="none"/>
        </w:rPr>
      </w:pPr>
      <w:r>
        <w:rPr>
          <w:rFonts w:eastAsia="仿宋_GB2312"/>
          <w:sz w:val="36"/>
          <w:szCs w:val="36"/>
          <w:highlight w:val="none"/>
        </w:rPr>
        <w:t xml:space="preserve">    </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bookmarkStart w:id="0" w:name="_GoBack"/>
      <w:r>
        <w:rPr>
          <w:rFonts w:ascii="Times New Roman" w:hAnsi="Times New Roman" w:eastAsia="仿宋_GB2312" w:cs="Times New Roman"/>
          <w:sz w:val="32"/>
          <w:szCs w:val="32"/>
          <w:highlight w:val="none"/>
        </w:rPr>
        <w:t>为推进基层组织建设，提升干部素质，优化人员结构，建立健全后备干部队伍，根据实际发展需要，面向社会公开招聘</w:t>
      </w:r>
      <w:r>
        <w:rPr>
          <w:rFonts w:hint="eastAsia" w:ascii="Times New Roman" w:hAnsi="Times New Roman" w:eastAsia="仿宋_GB2312" w:cs="Times New Roman"/>
          <w:sz w:val="32"/>
          <w:szCs w:val="32"/>
          <w:highlight w:val="none"/>
        </w:rPr>
        <w:t>社区</w:t>
      </w:r>
      <w:r>
        <w:rPr>
          <w:rFonts w:ascii="Times New Roman" w:hAnsi="Times New Roman" w:eastAsia="仿宋_GB2312" w:cs="Times New Roman"/>
          <w:sz w:val="32"/>
          <w:szCs w:val="32"/>
          <w:highlight w:val="none"/>
        </w:rPr>
        <w:t>工作人员</w:t>
      </w:r>
      <w:r>
        <w:rPr>
          <w:rFonts w:hint="eastAsia" w:ascii="Times New Roman" w:hAnsi="Times New Roman" w:eastAsia="仿宋_GB2312" w:cs="Times New Roman"/>
          <w:sz w:val="32"/>
          <w:szCs w:val="32"/>
          <w:highlight w:val="none"/>
        </w:rPr>
        <w:t>8</w:t>
      </w:r>
      <w:r>
        <w:rPr>
          <w:rFonts w:ascii="Times New Roman" w:hAnsi="Times New Roman" w:eastAsia="仿宋_GB2312" w:cs="Times New Roman"/>
          <w:sz w:val="32"/>
          <w:szCs w:val="32"/>
          <w:highlight w:val="none"/>
        </w:rPr>
        <w:t>名。现将有关事宜公告如下：</w:t>
      </w:r>
    </w:p>
    <w:p>
      <w:pPr>
        <w:pStyle w:val="5"/>
        <w:numPr>
          <w:ilvl w:val="0"/>
          <w:numId w:val="1"/>
        </w:numPr>
        <w:spacing w:before="0" w:beforeAutospacing="0" w:after="0" w:afterAutospacing="0"/>
        <w:ind w:firstLine="640" w:firstLineChars="200"/>
        <w:jc w:val="both"/>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报名条件、对象</w:t>
      </w:r>
    </w:p>
    <w:p>
      <w:pPr>
        <w:pStyle w:val="5"/>
        <w:numPr>
          <w:ilvl w:val="0"/>
          <w:numId w:val="0"/>
        </w:numPr>
        <w:spacing w:before="0" w:beforeAutospacing="0" w:after="0" w:afterAutospacing="0"/>
        <w:ind w:firstLine="640" w:firstLineChars="200"/>
        <w:jc w:val="both"/>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（一）岗位1（6名）</w:t>
      </w:r>
    </w:p>
    <w:p>
      <w:pPr>
        <w:adjustRightInd w:val="0"/>
        <w:snapToGrid w:val="0"/>
        <w:spacing w:line="600" w:lineRule="exact"/>
        <w:ind w:firstLine="640" w:firstLineChars="200"/>
        <w:rPr>
          <w:rFonts w:eastAsia="仿宋_GB2312"/>
          <w:kern w:val="0"/>
          <w:sz w:val="32"/>
          <w:szCs w:val="32"/>
          <w:highlight w:val="none"/>
        </w:rPr>
      </w:pPr>
      <w:r>
        <w:rPr>
          <w:rFonts w:hint="eastAsia" w:eastAsia="仿宋_GB2312"/>
          <w:kern w:val="0"/>
          <w:sz w:val="32"/>
          <w:szCs w:val="32"/>
          <w:highlight w:val="none"/>
        </w:rPr>
        <w:t>1.</w:t>
      </w:r>
      <w:r>
        <w:rPr>
          <w:rFonts w:eastAsia="仿宋_GB2312"/>
          <w:kern w:val="0"/>
          <w:sz w:val="32"/>
          <w:szCs w:val="32"/>
          <w:highlight w:val="none"/>
        </w:rPr>
        <w:t>拥护中华人民共和国宪法，拥护中国共产党领导和社会主义制度；具有良好的政治素质和道德品行；具有正常履行职责的身体条件和心理素质；具有符合职位要求的工作能力；</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2.镇江市户籍；</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w:t>
      </w:r>
      <w:r>
        <w:rPr>
          <w:rFonts w:ascii="Times New Roman" w:hAnsi="Times New Roman" w:eastAsia="仿宋_GB2312" w:cs="Times New Roman"/>
          <w:sz w:val="32"/>
          <w:szCs w:val="32"/>
          <w:highlight w:val="none"/>
        </w:rPr>
        <w:t>.年龄在3</w:t>
      </w:r>
      <w:r>
        <w:rPr>
          <w:rFonts w:hint="eastAsia" w:ascii="Times New Roman" w:hAnsi="Times New Roman" w:eastAsia="仿宋_GB2312" w:cs="Times New Roman"/>
          <w:sz w:val="32"/>
          <w:szCs w:val="32"/>
          <w:highlight w:val="none"/>
        </w:rPr>
        <w:t>5</w:t>
      </w:r>
      <w:r>
        <w:rPr>
          <w:rFonts w:ascii="Times New Roman" w:hAnsi="Times New Roman" w:eastAsia="仿宋_GB2312" w:cs="Times New Roman"/>
          <w:sz w:val="32"/>
          <w:szCs w:val="32"/>
          <w:highlight w:val="none"/>
        </w:rPr>
        <w:t>周岁</w:t>
      </w:r>
      <w:r>
        <w:rPr>
          <w:rFonts w:hint="eastAsia" w:ascii="Times New Roman" w:hAnsi="Times New Roman" w:eastAsia="仿宋_GB2312" w:cs="Times New Roman"/>
          <w:sz w:val="32"/>
          <w:szCs w:val="32"/>
          <w:highlight w:val="none"/>
        </w:rPr>
        <w:t>以下</w:t>
      </w:r>
      <w:r>
        <w:rPr>
          <w:rFonts w:ascii="Times New Roman" w:hAnsi="Times New Roman" w:eastAsia="仿宋_GB2312" w:cs="Times New Roman"/>
          <w:sz w:val="32"/>
          <w:szCs w:val="32"/>
          <w:highlight w:val="none"/>
        </w:rPr>
        <w:t>（即198</w:t>
      </w:r>
      <w:r>
        <w:rPr>
          <w:rFonts w:hint="eastAsia"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9</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rPr>
        <w:t>20</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rPr>
        <w:t>以后</w:t>
      </w:r>
      <w:r>
        <w:rPr>
          <w:rFonts w:ascii="Times New Roman" w:hAnsi="Times New Roman" w:eastAsia="仿宋_GB2312" w:cs="Times New Roman"/>
          <w:sz w:val="32"/>
          <w:szCs w:val="32"/>
          <w:highlight w:val="none"/>
        </w:rPr>
        <w:t>出生）；</w:t>
      </w:r>
    </w:p>
    <w:p>
      <w:pPr>
        <w:pStyle w:val="5"/>
        <w:spacing w:before="0" w:beforeAutospacing="0" w:after="0" w:afterAutospacing="0"/>
        <w:ind w:firstLine="640" w:firstLineChars="200"/>
        <w:jc w:val="both"/>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4</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全日制本科及以上学历，取得相应学位。</w:t>
      </w:r>
    </w:p>
    <w:p>
      <w:pPr>
        <w:pStyle w:val="5"/>
        <w:numPr>
          <w:ilvl w:val="0"/>
          <w:numId w:val="0"/>
        </w:numPr>
        <w:spacing w:before="0" w:beforeAutospacing="0" w:after="0" w:afterAutospacing="0"/>
        <w:ind w:firstLine="640" w:firstLineChars="200"/>
        <w:jc w:val="both"/>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（二）岗位2（2名）</w:t>
      </w:r>
    </w:p>
    <w:p>
      <w:pPr>
        <w:adjustRightInd w:val="0"/>
        <w:snapToGrid w:val="0"/>
        <w:spacing w:line="600" w:lineRule="exact"/>
        <w:ind w:firstLine="640" w:firstLineChars="200"/>
        <w:rPr>
          <w:rFonts w:eastAsia="仿宋_GB2312"/>
          <w:kern w:val="0"/>
          <w:sz w:val="32"/>
          <w:szCs w:val="32"/>
          <w:highlight w:val="none"/>
        </w:rPr>
      </w:pPr>
      <w:r>
        <w:rPr>
          <w:rFonts w:hint="eastAsia" w:eastAsia="仿宋_GB2312"/>
          <w:kern w:val="0"/>
          <w:sz w:val="32"/>
          <w:szCs w:val="32"/>
          <w:highlight w:val="none"/>
        </w:rPr>
        <w:t>1.</w:t>
      </w:r>
      <w:r>
        <w:rPr>
          <w:rFonts w:eastAsia="仿宋_GB2312"/>
          <w:kern w:val="0"/>
          <w:sz w:val="32"/>
          <w:szCs w:val="32"/>
          <w:highlight w:val="none"/>
        </w:rPr>
        <w:t>拥护中华人民共和国宪法，拥护中国共产党领导和社会主义制度；具有良好的政治素质和道德品行；具有正常履行职责的身体条件和心理素质；具有符合职位要求的工作能力；</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2.镇江市户籍；</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w:t>
      </w:r>
      <w:r>
        <w:rPr>
          <w:rFonts w:ascii="Times New Roman" w:hAnsi="Times New Roman" w:eastAsia="仿宋_GB2312" w:cs="Times New Roman"/>
          <w:sz w:val="32"/>
          <w:szCs w:val="32"/>
          <w:highlight w:val="none"/>
        </w:rPr>
        <w:t>.年龄在3</w:t>
      </w:r>
      <w:r>
        <w:rPr>
          <w:rFonts w:hint="eastAsia" w:ascii="Times New Roman" w:hAnsi="Times New Roman" w:eastAsia="仿宋_GB2312" w:cs="Times New Roman"/>
          <w:sz w:val="32"/>
          <w:szCs w:val="32"/>
          <w:highlight w:val="none"/>
        </w:rPr>
        <w:t>5</w:t>
      </w:r>
      <w:r>
        <w:rPr>
          <w:rFonts w:ascii="Times New Roman" w:hAnsi="Times New Roman" w:eastAsia="仿宋_GB2312" w:cs="Times New Roman"/>
          <w:sz w:val="32"/>
          <w:szCs w:val="32"/>
          <w:highlight w:val="none"/>
        </w:rPr>
        <w:t>周岁</w:t>
      </w:r>
      <w:r>
        <w:rPr>
          <w:rFonts w:hint="eastAsia" w:ascii="Times New Roman" w:hAnsi="Times New Roman" w:eastAsia="仿宋_GB2312" w:cs="Times New Roman"/>
          <w:sz w:val="32"/>
          <w:szCs w:val="32"/>
          <w:highlight w:val="none"/>
        </w:rPr>
        <w:t>以下</w:t>
      </w:r>
      <w:r>
        <w:rPr>
          <w:rFonts w:ascii="Times New Roman" w:hAnsi="Times New Roman" w:eastAsia="仿宋_GB2312" w:cs="Times New Roman"/>
          <w:sz w:val="32"/>
          <w:szCs w:val="32"/>
          <w:highlight w:val="none"/>
        </w:rPr>
        <w:t>（即198</w:t>
      </w:r>
      <w:r>
        <w:rPr>
          <w:rFonts w:hint="eastAsia"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9</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rPr>
        <w:t>20</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rPr>
        <w:t>以后</w:t>
      </w:r>
      <w:r>
        <w:rPr>
          <w:rFonts w:ascii="Times New Roman" w:hAnsi="Times New Roman" w:eastAsia="仿宋_GB2312" w:cs="Times New Roman"/>
          <w:sz w:val="32"/>
          <w:szCs w:val="32"/>
          <w:highlight w:val="none"/>
        </w:rPr>
        <w:t>出生）；</w:t>
      </w:r>
    </w:p>
    <w:p>
      <w:pPr>
        <w:pStyle w:val="5"/>
        <w:spacing w:before="0" w:beforeAutospacing="0" w:after="0" w:afterAutospacing="0"/>
        <w:ind w:firstLine="640" w:firstLineChars="200"/>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rPr>
        <w:t>4</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复退军人，</w:t>
      </w:r>
      <w:r>
        <w:rPr>
          <w:rFonts w:hint="eastAsia" w:ascii="Times New Roman" w:hAnsi="Times New Roman" w:eastAsia="仿宋_GB2312" w:cs="Times New Roman"/>
          <w:sz w:val="32"/>
          <w:szCs w:val="32"/>
          <w:highlight w:val="none"/>
        </w:rPr>
        <w:t>全日制</w:t>
      </w:r>
      <w:r>
        <w:rPr>
          <w:rFonts w:hint="eastAsia" w:ascii="Times New Roman" w:hAnsi="Times New Roman" w:eastAsia="仿宋_GB2312" w:cs="Times New Roman"/>
          <w:sz w:val="32"/>
          <w:szCs w:val="32"/>
          <w:highlight w:val="none"/>
          <w:lang w:eastAsia="zh-CN"/>
        </w:rPr>
        <w:t>大专</w:t>
      </w:r>
      <w:r>
        <w:rPr>
          <w:rFonts w:hint="eastAsia" w:ascii="Times New Roman" w:hAnsi="Times New Roman" w:eastAsia="仿宋_GB2312" w:cs="Times New Roman"/>
          <w:sz w:val="32"/>
          <w:szCs w:val="32"/>
          <w:highlight w:val="none"/>
        </w:rPr>
        <w:t>及以上学历。</w:t>
      </w:r>
    </w:p>
    <w:p>
      <w:pPr>
        <w:spacing w:line="560" w:lineRule="exact"/>
        <w:ind w:firstLine="640" w:firstLineChars="200"/>
        <w:rPr>
          <w:rFonts w:eastAsia="仿宋_GB2312"/>
          <w:kern w:val="0"/>
          <w:sz w:val="32"/>
          <w:szCs w:val="32"/>
          <w:highlight w:val="none"/>
        </w:rPr>
      </w:pPr>
      <w:r>
        <w:rPr>
          <w:rFonts w:eastAsia="仿宋_GB2312"/>
          <w:kern w:val="0"/>
          <w:sz w:val="32"/>
          <w:szCs w:val="32"/>
          <w:highlight w:val="none"/>
        </w:rPr>
        <w:t>与所报考单位负责人有夫妻关系、直系血亲关系、三代以内旁系血亲关系或者近姻亲关系等亲属关系的，不得应聘；现役军人、普通高校在读学生不得应聘；尚在纪律处分期限内或正在接受纪律审查的人员、曾受过刑事处罚或有其他违规违纪违法情况的，不得应聘。</w:t>
      </w:r>
    </w:p>
    <w:p>
      <w:pPr>
        <w:pStyle w:val="5"/>
        <w:spacing w:before="0" w:beforeAutospacing="0" w:after="0" w:afterAutospacing="0"/>
        <w:ind w:firstLine="640" w:firstLineChars="200"/>
        <w:jc w:val="both"/>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二、招聘程序</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本次公开招聘采取报名及资格审查、笔试和面试、体检和考察、公示和录用等程序进行。</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（一）报名</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资格审查</w:t>
      </w:r>
      <w:r>
        <w:rPr>
          <w:rFonts w:hint="eastAsia" w:ascii="Times New Roman" w:hAnsi="Times New Roman" w:eastAsia="仿宋_GB2312" w:cs="Times New Roman"/>
          <w:sz w:val="32"/>
          <w:szCs w:val="32"/>
          <w:highlight w:val="none"/>
        </w:rPr>
        <w:t>及开考比例</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1.报名时间、方式：本次招聘采用现场报名方式。</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报名时间：202</w:t>
      </w:r>
      <w:r>
        <w:rPr>
          <w:rFonts w:hint="eastAsia" w:ascii="Times New Roman" w:hAnsi="Times New Roman" w:eastAsia="仿宋_GB2312" w:cs="Times New Roman"/>
          <w:sz w:val="32"/>
          <w:szCs w:val="32"/>
          <w:highlight w:val="none"/>
        </w:rPr>
        <w:t>2</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9</w:t>
      </w:r>
      <w:r>
        <w:rPr>
          <w:rFonts w:ascii="Times New Roman" w:hAnsi="Times New Roman" w:eastAsia="仿宋_GB2312" w:cs="Times New Roman"/>
          <w:sz w:val="32"/>
          <w:szCs w:val="32"/>
          <w:highlight w:val="none"/>
        </w:rPr>
        <w:t>月20日-2</w:t>
      </w:r>
      <w:r>
        <w:rPr>
          <w:rFonts w:hint="eastAsia" w:ascii="Times New Roman" w:hAnsi="Times New Roman" w:eastAsia="仿宋_GB2312" w:cs="Times New Roman"/>
          <w:sz w:val="32"/>
          <w:szCs w:val="32"/>
          <w:highlight w:val="none"/>
        </w:rPr>
        <w:t>7</w:t>
      </w:r>
      <w:r>
        <w:rPr>
          <w:rFonts w:ascii="Times New Roman" w:hAnsi="Times New Roman" w:eastAsia="仿宋_GB2312" w:cs="Times New Roman"/>
          <w:sz w:val="32"/>
          <w:szCs w:val="32"/>
          <w:highlight w:val="none"/>
        </w:rPr>
        <w:t>日（上午9：00-1</w:t>
      </w:r>
      <w:r>
        <w:rPr>
          <w:rFonts w:hint="eastAsia" w:ascii="Times New Roman" w:hAnsi="Times New Roman" w:eastAsia="仿宋_GB2312" w:cs="Times New Roman"/>
          <w:sz w:val="32"/>
          <w:szCs w:val="32"/>
          <w:highlight w:val="none"/>
        </w:rPr>
        <w:t>1</w:t>
      </w:r>
      <w:r>
        <w:rPr>
          <w:rFonts w:ascii="Times New Roman" w:hAnsi="Times New Roman" w:eastAsia="仿宋_GB2312" w:cs="Times New Roman"/>
          <w:sz w:val="32"/>
          <w:szCs w:val="32"/>
          <w:highlight w:val="none"/>
        </w:rPr>
        <w:t>：00、下午2：00-5：00</w:t>
      </w:r>
      <w:r>
        <w:rPr>
          <w:rFonts w:hint="eastAsia" w:ascii="Times New Roman" w:hAnsi="Times New Roman" w:eastAsia="仿宋_GB2312" w:cs="Times New Roman"/>
          <w:sz w:val="32"/>
          <w:szCs w:val="32"/>
          <w:highlight w:val="none"/>
        </w:rPr>
        <w:t>，星期天除外</w:t>
      </w:r>
      <w:r>
        <w:rPr>
          <w:rFonts w:ascii="Times New Roman" w:hAnsi="Times New Roman" w:eastAsia="仿宋_GB2312" w:cs="Times New Roman"/>
          <w:sz w:val="32"/>
          <w:szCs w:val="32"/>
          <w:highlight w:val="none"/>
        </w:rPr>
        <w:t>），逾期不再接受报名</w:t>
      </w:r>
      <w:r>
        <w:rPr>
          <w:rFonts w:hint="eastAsia" w:ascii="Times New Roman" w:hAnsi="Times New Roman" w:eastAsia="仿宋_GB2312" w:cs="Times New Roman"/>
          <w:sz w:val="32"/>
          <w:szCs w:val="32"/>
          <w:highlight w:val="none"/>
        </w:rPr>
        <w:t>；</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报名地址：</w:t>
      </w:r>
      <w:r>
        <w:rPr>
          <w:rFonts w:hint="eastAsia" w:ascii="Times New Roman" w:hAnsi="Times New Roman" w:eastAsia="仿宋_GB2312" w:cs="Times New Roman"/>
          <w:sz w:val="32"/>
          <w:szCs w:val="32"/>
          <w:highlight w:val="none"/>
        </w:rPr>
        <w:t>春华路1号，大学园管办417办公室；</w:t>
      </w:r>
      <w:r>
        <w:rPr>
          <w:rFonts w:ascii="Times New Roman" w:hAnsi="Times New Roman" w:eastAsia="仿宋_GB2312" w:cs="Times New Roman"/>
          <w:sz w:val="32"/>
          <w:szCs w:val="32"/>
          <w:highlight w:val="none"/>
        </w:rPr>
        <w:t>联系电话：0511-808</w:t>
      </w:r>
      <w:r>
        <w:rPr>
          <w:rFonts w:hint="eastAsia" w:ascii="Times New Roman" w:hAnsi="Times New Roman" w:eastAsia="仿宋_GB2312" w:cs="Times New Roman"/>
          <w:sz w:val="32"/>
          <w:szCs w:val="32"/>
          <w:highlight w:val="none"/>
        </w:rPr>
        <w:t>23337；联系人：余女士。</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2.报名材料</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①报名表。应聘人员</w:t>
      </w:r>
      <w:r>
        <w:rPr>
          <w:rFonts w:hint="eastAsia" w:ascii="Times New Roman" w:hAnsi="Times New Roman" w:eastAsia="仿宋_GB2312" w:cs="Times New Roman"/>
          <w:sz w:val="32"/>
          <w:szCs w:val="32"/>
          <w:highlight w:val="none"/>
        </w:rPr>
        <w:t>下载报名表</w:t>
      </w:r>
      <w:r>
        <w:rPr>
          <w:rFonts w:ascii="Times New Roman" w:hAnsi="Times New Roman" w:eastAsia="仿宋_GB2312" w:cs="Times New Roman"/>
          <w:sz w:val="32"/>
          <w:szCs w:val="32"/>
          <w:highlight w:val="none"/>
        </w:rPr>
        <w:t>如实填写报名信息，</w:t>
      </w:r>
      <w:r>
        <w:rPr>
          <w:rFonts w:hint="eastAsia" w:ascii="Times New Roman" w:hAnsi="Times New Roman" w:eastAsia="仿宋_GB2312" w:cs="Times New Roman"/>
          <w:sz w:val="32"/>
          <w:szCs w:val="32"/>
          <w:highlight w:val="none"/>
        </w:rPr>
        <w:t>正反打印交至报名</w:t>
      </w:r>
      <w:r>
        <w:rPr>
          <w:rFonts w:ascii="Times New Roman" w:hAnsi="Times New Roman" w:eastAsia="仿宋_GB2312" w:cs="Times New Roman"/>
          <w:sz w:val="32"/>
          <w:szCs w:val="32"/>
          <w:highlight w:val="none"/>
        </w:rPr>
        <w:t>现场</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凡弄虚作假的，一经查实，即取消应聘资格；</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cs="Times New Roman"/>
          <w:sz w:val="32"/>
          <w:szCs w:val="32"/>
          <w:highlight w:val="none"/>
        </w:rPr>
        <w:t>②</w:t>
      </w:r>
      <w:r>
        <w:rPr>
          <w:rFonts w:ascii="Times New Roman" w:hAnsi="Times New Roman" w:eastAsia="仿宋_GB2312" w:cs="Times New Roman"/>
          <w:sz w:val="32"/>
          <w:szCs w:val="32"/>
          <w:highlight w:val="none"/>
        </w:rPr>
        <w:t>身份证</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学历学位证</w:t>
      </w:r>
      <w:r>
        <w:rPr>
          <w:rFonts w:hint="eastAsia" w:ascii="Times New Roman" w:hAnsi="Times New Roman" w:eastAsia="仿宋_GB2312" w:cs="Times New Roman"/>
          <w:sz w:val="32"/>
          <w:szCs w:val="32"/>
          <w:highlight w:val="none"/>
        </w:rPr>
        <w:t>、户口簿</w:t>
      </w:r>
      <w:r>
        <w:rPr>
          <w:rFonts w:ascii="Times New Roman" w:hAnsi="Times New Roman" w:eastAsia="仿宋_GB2312" w:cs="Times New Roman"/>
          <w:sz w:val="32"/>
          <w:szCs w:val="32"/>
          <w:highlight w:val="none"/>
        </w:rPr>
        <w:t>（原件、复印件各1份）；</w:t>
      </w:r>
    </w:p>
    <w:p>
      <w:pPr>
        <w:widowControl/>
        <w:ind w:firstLine="640" w:firstLineChars="200"/>
        <w:rPr>
          <w:rFonts w:eastAsia="仿宋_GB2312"/>
          <w:kern w:val="0"/>
          <w:sz w:val="32"/>
          <w:szCs w:val="32"/>
          <w:highlight w:val="none"/>
        </w:rPr>
      </w:pPr>
      <w:r>
        <w:rPr>
          <w:rFonts w:hint="eastAsia" w:ascii="宋体" w:hAnsi="宋体" w:cs="宋体"/>
          <w:kern w:val="0"/>
          <w:sz w:val="32"/>
          <w:szCs w:val="32"/>
          <w:highlight w:val="none"/>
        </w:rPr>
        <w:t>③</w:t>
      </w:r>
      <w:r>
        <w:rPr>
          <w:rFonts w:eastAsia="仿宋_GB2312"/>
          <w:kern w:val="0"/>
          <w:sz w:val="32"/>
          <w:szCs w:val="32"/>
          <w:highlight w:val="none"/>
        </w:rPr>
        <w:t>本人近期免冠2寸照片</w:t>
      </w:r>
      <w:r>
        <w:rPr>
          <w:rFonts w:hint="eastAsia" w:eastAsia="仿宋_GB2312"/>
          <w:kern w:val="0"/>
          <w:sz w:val="32"/>
          <w:szCs w:val="32"/>
          <w:highlight w:val="none"/>
        </w:rPr>
        <w:t>1</w:t>
      </w:r>
      <w:r>
        <w:rPr>
          <w:rFonts w:eastAsia="仿宋_GB2312"/>
          <w:kern w:val="0"/>
          <w:sz w:val="32"/>
          <w:szCs w:val="32"/>
          <w:highlight w:val="none"/>
        </w:rPr>
        <w:t>张；</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丁卯街道</w:t>
      </w:r>
      <w:r>
        <w:rPr>
          <w:rFonts w:ascii="Times New Roman" w:hAnsi="Times New Roman" w:eastAsia="仿宋_GB2312" w:cs="Times New Roman"/>
          <w:sz w:val="32"/>
          <w:szCs w:val="32"/>
          <w:highlight w:val="none"/>
        </w:rPr>
        <w:t>招聘工作领导小组按照岗位所需的条件，对报名人员进行资格审查。</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3.开考比例</w:t>
      </w:r>
    </w:p>
    <w:p>
      <w:pPr>
        <w:pStyle w:val="5"/>
        <w:spacing w:before="0" w:beforeAutospacing="0" w:after="0" w:afterAutospacing="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 xml:space="preserve">    本次招聘开考比例为1:3，如报名人数不足，按照相应比例核减招聘名额。</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（二）考试</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考试分笔试和面试两部分</w:t>
      </w:r>
      <w:r>
        <w:rPr>
          <w:rFonts w:hint="eastAsia" w:ascii="Times New Roman" w:hAnsi="Times New Roman" w:eastAsia="仿宋_GB2312" w:cs="Times New Roman"/>
          <w:sz w:val="32"/>
          <w:szCs w:val="32"/>
          <w:highlight w:val="none"/>
        </w:rPr>
        <w:t>。笔试合格线为60分，在笔试合格人员中，根据笔试成绩从高到低的顺序，按照与拟录用人数3∶1的比例（末位同分则一并进入面试），确定参加面试人选。面试成绩合格线为60分，报考者面试成绩必须在60分（含）以上，方可进入下一个考录程序。总成绩按照百分制计算，具体方法为：笔试成绩</w:t>
      </w:r>
      <w:r>
        <w:rPr>
          <w:rFonts w:ascii="Times New Roman" w:hAnsi="Times New Roman" w:eastAsia="仿宋_GB2312" w:cs="Times New Roman"/>
          <w:sz w:val="32"/>
          <w:szCs w:val="32"/>
          <w:highlight w:val="none"/>
        </w:rPr>
        <w:t>占30%、面试成绩占70%</w:t>
      </w:r>
      <w:r>
        <w:rPr>
          <w:rFonts w:hint="eastAsia" w:ascii="Times New Roman" w:hAnsi="Times New Roman" w:eastAsia="仿宋_GB2312" w:cs="Times New Roman"/>
          <w:sz w:val="32"/>
          <w:szCs w:val="32"/>
          <w:highlight w:val="none"/>
        </w:rPr>
        <w:t>，各项成绩均保留两位小数，第三位小数按照“四舍五入”办法处理。</w:t>
      </w:r>
    </w:p>
    <w:p>
      <w:pPr>
        <w:widowControl/>
        <w:ind w:firstLine="480" w:firstLineChars="150"/>
        <w:rPr>
          <w:rFonts w:eastAsia="仿宋_GB2312"/>
          <w:kern w:val="0"/>
          <w:sz w:val="32"/>
          <w:szCs w:val="32"/>
          <w:highlight w:val="none"/>
        </w:rPr>
      </w:pPr>
      <w:r>
        <w:rPr>
          <w:rFonts w:eastAsia="仿宋_GB2312"/>
          <w:sz w:val="32"/>
          <w:szCs w:val="32"/>
          <w:highlight w:val="none"/>
        </w:rPr>
        <w:t>（三）</w:t>
      </w:r>
      <w:r>
        <w:rPr>
          <w:rFonts w:eastAsia="仿宋_GB2312"/>
          <w:kern w:val="0"/>
          <w:sz w:val="32"/>
          <w:szCs w:val="32"/>
          <w:highlight w:val="none"/>
        </w:rPr>
        <w:t>体检和考察</w:t>
      </w:r>
    </w:p>
    <w:p>
      <w:pPr>
        <w:widowControl/>
        <w:ind w:firstLine="640" w:firstLineChars="200"/>
        <w:rPr>
          <w:rFonts w:eastAsia="仿宋_GB2312"/>
          <w:kern w:val="0"/>
          <w:sz w:val="32"/>
          <w:szCs w:val="32"/>
          <w:highlight w:val="none"/>
        </w:rPr>
      </w:pPr>
      <w:r>
        <w:rPr>
          <w:rFonts w:eastAsia="仿宋_GB2312"/>
          <w:kern w:val="0"/>
          <w:sz w:val="32"/>
          <w:szCs w:val="32"/>
          <w:highlight w:val="none"/>
        </w:rPr>
        <w:t>根据总成绩由高到低排序，按照招录计划1：1比例确定参加体检和考察人员。体检和考察工作由招聘单位参照普通公务员录用体检和考察标准组织进行，体检费用自理。因体检、考察不合格以及弃权等原因出现招聘岗位空缺时，由招聘单位决定是否递补。</w:t>
      </w:r>
    </w:p>
    <w:p>
      <w:pPr>
        <w:pStyle w:val="5"/>
        <w:spacing w:before="0" w:beforeAutospacing="0" w:after="0" w:afterAutospacing="0"/>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（四）公示和录用</w:t>
      </w:r>
    </w:p>
    <w:p>
      <w:pPr>
        <w:widowControl/>
        <w:ind w:firstLine="640" w:firstLineChars="200"/>
        <w:rPr>
          <w:rFonts w:hint="eastAsia" w:eastAsia="仿宋_GB2312"/>
          <w:kern w:val="0"/>
          <w:sz w:val="32"/>
          <w:szCs w:val="32"/>
          <w:highlight w:val="none"/>
        </w:rPr>
      </w:pPr>
      <w:r>
        <w:rPr>
          <w:rFonts w:eastAsia="仿宋_GB2312"/>
          <w:kern w:val="0"/>
          <w:sz w:val="32"/>
          <w:szCs w:val="32"/>
          <w:highlight w:val="none"/>
        </w:rPr>
        <w:t>体检、考察合格的人员，经审核后</w:t>
      </w:r>
      <w:r>
        <w:rPr>
          <w:rFonts w:hint="eastAsia" w:eastAsia="仿宋_GB2312"/>
          <w:kern w:val="0"/>
          <w:sz w:val="32"/>
          <w:szCs w:val="32"/>
          <w:highlight w:val="none"/>
        </w:rPr>
        <w:t>在大学园管办（丁卯街道）“微看大学园”</w:t>
      </w:r>
      <w:r>
        <w:rPr>
          <w:rFonts w:eastAsia="仿宋_GB2312"/>
          <w:kern w:val="0"/>
          <w:sz w:val="32"/>
          <w:szCs w:val="32"/>
          <w:highlight w:val="none"/>
        </w:rPr>
        <w:t>微信公众号公示</w:t>
      </w:r>
      <w:r>
        <w:rPr>
          <w:rFonts w:hint="eastAsia" w:eastAsia="仿宋_GB2312"/>
          <w:kern w:val="0"/>
          <w:sz w:val="32"/>
          <w:szCs w:val="32"/>
          <w:highlight w:val="none"/>
        </w:rPr>
        <w:t>5</w:t>
      </w:r>
      <w:r>
        <w:rPr>
          <w:rFonts w:eastAsia="仿宋_GB2312"/>
          <w:kern w:val="0"/>
          <w:sz w:val="32"/>
          <w:szCs w:val="32"/>
          <w:highlight w:val="none"/>
        </w:rPr>
        <w:t>个工作日</w:t>
      </w:r>
      <w:r>
        <w:rPr>
          <w:rFonts w:hint="eastAsia" w:eastAsia="仿宋_GB2312"/>
          <w:kern w:val="0"/>
          <w:sz w:val="32"/>
          <w:szCs w:val="32"/>
          <w:highlight w:val="none"/>
        </w:rPr>
        <w:t>。</w:t>
      </w:r>
    </w:p>
    <w:p>
      <w:pPr>
        <w:widowControl/>
        <w:ind w:firstLine="640" w:firstLineChars="200"/>
        <w:rPr>
          <w:rFonts w:eastAsia="仿宋_GB2312"/>
          <w:kern w:val="0"/>
          <w:sz w:val="32"/>
          <w:szCs w:val="32"/>
          <w:highlight w:val="none"/>
        </w:rPr>
      </w:pPr>
      <w:r>
        <w:rPr>
          <w:rFonts w:eastAsia="仿宋_GB2312"/>
          <w:kern w:val="0"/>
          <w:sz w:val="32"/>
          <w:szCs w:val="32"/>
          <w:highlight w:val="none"/>
        </w:rPr>
        <w:t>公示期满无异议的，</w:t>
      </w:r>
      <w:r>
        <w:rPr>
          <w:rFonts w:hint="eastAsia" w:eastAsia="仿宋_GB2312"/>
          <w:kern w:val="0"/>
          <w:sz w:val="32"/>
          <w:szCs w:val="32"/>
          <w:highlight w:val="none"/>
        </w:rPr>
        <w:t>招聘</w:t>
      </w:r>
      <w:r>
        <w:rPr>
          <w:rFonts w:eastAsia="仿宋_GB2312"/>
          <w:kern w:val="0"/>
          <w:sz w:val="32"/>
          <w:szCs w:val="32"/>
          <w:highlight w:val="none"/>
        </w:rPr>
        <w:t>单位按规定程序办理人员聘用手续，由</w:t>
      </w:r>
      <w:r>
        <w:rPr>
          <w:rFonts w:hint="eastAsia" w:eastAsia="仿宋_GB2312"/>
          <w:kern w:val="0"/>
          <w:sz w:val="32"/>
          <w:szCs w:val="32"/>
          <w:highlight w:val="none"/>
        </w:rPr>
        <w:t>招聘</w:t>
      </w:r>
      <w:r>
        <w:rPr>
          <w:rFonts w:eastAsia="仿宋_GB2312"/>
          <w:kern w:val="0"/>
          <w:sz w:val="32"/>
          <w:szCs w:val="32"/>
          <w:highlight w:val="none"/>
        </w:rPr>
        <w:t>单位与被聘用人员签订劳动合同，合同一年一签。拟聘用人员试用期</w:t>
      </w:r>
      <w:r>
        <w:rPr>
          <w:rFonts w:hint="eastAsia" w:eastAsia="仿宋_GB2312"/>
          <w:kern w:val="0"/>
          <w:sz w:val="32"/>
          <w:szCs w:val="32"/>
          <w:highlight w:val="none"/>
          <w:lang w:val="en-US" w:eastAsia="zh-CN"/>
        </w:rPr>
        <w:t>2</w:t>
      </w:r>
      <w:r>
        <w:rPr>
          <w:rFonts w:eastAsia="仿宋_GB2312"/>
          <w:kern w:val="0"/>
          <w:sz w:val="32"/>
          <w:szCs w:val="32"/>
          <w:highlight w:val="none"/>
        </w:rPr>
        <w:t>个月，试用期满考核不合格的，不予聘用</w:t>
      </w:r>
      <w:r>
        <w:rPr>
          <w:rFonts w:hint="eastAsia" w:eastAsia="仿宋_GB2312"/>
          <w:kern w:val="0"/>
          <w:sz w:val="32"/>
          <w:szCs w:val="32"/>
          <w:highlight w:val="none"/>
        </w:rPr>
        <w:t>。</w:t>
      </w:r>
    </w:p>
    <w:p>
      <w:pPr>
        <w:widowControl/>
        <w:ind w:firstLine="640" w:firstLineChars="200"/>
        <w:rPr>
          <w:rFonts w:eastAsia="仿宋_GB2312"/>
          <w:color w:val="FF0000"/>
          <w:kern w:val="0"/>
          <w:sz w:val="32"/>
          <w:szCs w:val="32"/>
          <w:highlight w:val="none"/>
        </w:rPr>
      </w:pPr>
      <w:r>
        <w:rPr>
          <w:rFonts w:eastAsia="仿宋_GB2312"/>
          <w:kern w:val="0"/>
          <w:sz w:val="32"/>
          <w:szCs w:val="32"/>
          <w:highlight w:val="none"/>
        </w:rPr>
        <w:t>被聘用人员与原单位签有劳动合同或聘用协议的，由被聘用人员自行处理。</w:t>
      </w:r>
    </w:p>
    <w:p>
      <w:pPr>
        <w:pStyle w:val="5"/>
        <w:spacing w:before="0" w:beforeAutospacing="0" w:after="0" w:afterAutospacing="0"/>
        <w:ind w:firstLine="640" w:firstLineChars="200"/>
        <w:jc w:val="both"/>
        <w:rPr>
          <w:rFonts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rPr>
        <w:t>三、其他</w:t>
      </w:r>
    </w:p>
    <w:p>
      <w:pPr>
        <w:widowControl/>
        <w:spacing w:line="560" w:lineRule="exact"/>
        <w:ind w:firstLine="640" w:firstLineChars="200"/>
        <w:rPr>
          <w:rFonts w:eastAsia="仿宋_GB2312"/>
          <w:kern w:val="0"/>
          <w:sz w:val="32"/>
          <w:szCs w:val="32"/>
          <w:highlight w:val="none"/>
        </w:rPr>
      </w:pPr>
      <w:r>
        <w:rPr>
          <w:rFonts w:eastAsia="仿宋_GB2312"/>
          <w:sz w:val="32"/>
          <w:szCs w:val="32"/>
          <w:highlight w:val="none"/>
        </w:rPr>
        <w:t>招聘工作坚持“公开、平等、竞争、择优”的原则，接受纪检监察部门和社会公众的监督。</w:t>
      </w:r>
      <w:r>
        <w:rPr>
          <w:rFonts w:eastAsia="仿宋_GB2312"/>
          <w:kern w:val="0"/>
          <w:sz w:val="32"/>
          <w:szCs w:val="32"/>
          <w:highlight w:val="none"/>
        </w:rPr>
        <w:t>对弄虚作假、徇私舞弊的考生，一旦发现，立即取消考试或聘用资格。对违反纪律的工作人员，一经查实，即按有关规定予以严肃处理。</w:t>
      </w:r>
      <w:r>
        <w:rPr>
          <w:rFonts w:eastAsia="仿宋_GB2312"/>
          <w:sz w:val="32"/>
          <w:szCs w:val="32"/>
          <w:highlight w:val="none"/>
        </w:rPr>
        <w:t>监督电话：0511-808</w:t>
      </w:r>
      <w:r>
        <w:rPr>
          <w:rFonts w:hint="eastAsia" w:eastAsia="仿宋_GB2312"/>
          <w:sz w:val="32"/>
          <w:szCs w:val="32"/>
          <w:highlight w:val="none"/>
        </w:rPr>
        <w:t>23356</w:t>
      </w:r>
      <w:r>
        <w:rPr>
          <w:rFonts w:eastAsia="仿宋_GB2312"/>
          <w:sz w:val="32"/>
          <w:szCs w:val="32"/>
          <w:highlight w:val="none"/>
        </w:rPr>
        <w:t>。</w:t>
      </w:r>
    </w:p>
    <w:p>
      <w:pPr>
        <w:pStyle w:val="5"/>
        <w:spacing w:before="0" w:beforeAutospacing="0" w:after="0" w:afterAutospacing="0"/>
        <w:jc w:val="both"/>
        <w:rPr>
          <w:rFonts w:ascii="Times New Roman" w:hAnsi="Times New Roman" w:eastAsia="仿宋_GB2312" w:cs="Times New Roman"/>
          <w:sz w:val="32"/>
          <w:szCs w:val="32"/>
          <w:highlight w:val="none"/>
        </w:rPr>
      </w:pPr>
    </w:p>
    <w:p>
      <w:pPr>
        <w:pStyle w:val="5"/>
        <w:spacing w:before="0" w:beforeAutospacing="0" w:after="0" w:afterAutospacing="0"/>
        <w:ind w:right="480"/>
        <w:jc w:val="righ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 xml:space="preserve">   镇江新区丁卯街道党工委</w:t>
      </w:r>
      <w:r>
        <w:rPr>
          <w:rFonts w:ascii="Times New Roman" w:hAnsi="Times New Roman" w:eastAsia="仿宋_GB2312" w:cs="Times New Roman"/>
          <w:sz w:val="32"/>
          <w:szCs w:val="32"/>
          <w:highlight w:val="none"/>
        </w:rPr>
        <w:t xml:space="preserve">    </w:t>
      </w:r>
    </w:p>
    <w:p>
      <w:pPr>
        <w:pStyle w:val="5"/>
        <w:spacing w:before="0" w:beforeAutospacing="0" w:after="0" w:afterAutospacing="0"/>
        <w:ind w:firstLine="5440" w:firstLineChars="17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w:t>
      </w:r>
      <w:r>
        <w:rPr>
          <w:rFonts w:hint="eastAsia" w:ascii="Times New Roman" w:hAnsi="Times New Roman" w:eastAsia="仿宋_GB2312" w:cs="Times New Roman"/>
          <w:sz w:val="32"/>
          <w:szCs w:val="32"/>
          <w:highlight w:val="none"/>
        </w:rPr>
        <w:t>2</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9</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rPr>
        <w:t>19</w:t>
      </w:r>
      <w:r>
        <w:rPr>
          <w:rFonts w:ascii="Times New Roman" w:hAnsi="Times New Roman" w:eastAsia="仿宋_GB2312" w:cs="Times New Roman"/>
          <w:sz w:val="32"/>
          <w:szCs w:val="32"/>
          <w:highlight w:val="none"/>
        </w:rPr>
        <w:t xml:space="preserve">日   </w:t>
      </w:r>
      <w:bookmarkEnd w:id="0"/>
      <w:r>
        <w:rPr>
          <w:rFonts w:ascii="Times New Roman" w:hAnsi="Times New Roman" w:eastAsia="仿宋_GB2312" w:cs="Times New Roman"/>
          <w:sz w:val="32"/>
          <w:szCs w:val="32"/>
          <w:highlight w:val="none"/>
        </w:rPr>
        <w:t xml:space="preserve">     </w:t>
      </w:r>
    </w:p>
    <w:p>
      <w:pPr>
        <w:spacing w:afterLines="50"/>
        <w:jc w:val="center"/>
        <w:rPr>
          <w:rFonts w:ascii="华文宋体" w:hAnsi="华文宋体" w:eastAsia="华文宋体" w:cs="华文宋体"/>
          <w:b/>
          <w:bCs/>
          <w:w w:val="95"/>
          <w:sz w:val="36"/>
          <w:szCs w:val="36"/>
          <w:highlight w:val="none"/>
        </w:rPr>
      </w:pPr>
    </w:p>
    <w:p>
      <w:pPr>
        <w:spacing w:afterLines="50"/>
        <w:jc w:val="center"/>
        <w:rPr>
          <w:rFonts w:ascii="华文宋体" w:hAnsi="华文宋体" w:eastAsia="华文宋体" w:cs="华文宋体"/>
          <w:b/>
          <w:bCs/>
          <w:w w:val="95"/>
          <w:sz w:val="36"/>
          <w:szCs w:val="36"/>
          <w:highlight w:val="none"/>
        </w:rPr>
      </w:pPr>
    </w:p>
    <w:p>
      <w:pPr>
        <w:spacing w:afterLines="50"/>
        <w:jc w:val="center"/>
        <w:rPr>
          <w:rFonts w:ascii="华文宋体" w:hAnsi="华文宋体" w:eastAsia="华文宋体" w:cs="华文宋体"/>
          <w:b/>
          <w:bCs/>
          <w:w w:val="95"/>
          <w:sz w:val="36"/>
          <w:szCs w:val="36"/>
          <w:highlight w:val="none"/>
        </w:rPr>
      </w:pPr>
    </w:p>
    <w:p>
      <w:pPr>
        <w:spacing w:afterLines="50"/>
        <w:jc w:val="both"/>
        <w:rPr>
          <w:rFonts w:ascii="华文宋体" w:hAnsi="华文宋体" w:eastAsia="华文宋体" w:cs="华文宋体"/>
          <w:b/>
          <w:bCs/>
          <w:w w:val="95"/>
          <w:sz w:val="36"/>
          <w:szCs w:val="36"/>
          <w:highlight w:val="none"/>
        </w:rPr>
      </w:pPr>
    </w:p>
    <w:p>
      <w:pPr>
        <w:spacing w:after="156" w:afterLines="50"/>
        <w:jc w:val="center"/>
        <w:rPr>
          <w:rFonts w:ascii="华文宋体" w:hAnsi="华文宋体" w:eastAsia="华文宋体" w:cs="华文宋体"/>
          <w:b/>
          <w:bCs/>
          <w:w w:val="95"/>
          <w:sz w:val="36"/>
          <w:szCs w:val="36"/>
        </w:rPr>
      </w:pPr>
      <w:r>
        <w:rPr>
          <w:rFonts w:hint="eastAsia" w:ascii="华文宋体" w:hAnsi="华文宋体" w:eastAsia="华文宋体" w:cs="华文宋体"/>
          <w:b/>
          <w:bCs/>
          <w:w w:val="95"/>
          <w:sz w:val="36"/>
          <w:szCs w:val="36"/>
        </w:rPr>
        <w:t>202</w:t>
      </w:r>
      <w:r>
        <w:rPr>
          <w:rFonts w:hint="eastAsia" w:ascii="华文宋体" w:hAnsi="华文宋体" w:eastAsia="华文宋体" w:cs="华文宋体"/>
          <w:b/>
          <w:bCs/>
          <w:w w:val="95"/>
          <w:sz w:val="36"/>
          <w:szCs w:val="36"/>
          <w:lang w:val="en-US" w:eastAsia="zh-CN"/>
        </w:rPr>
        <w:t>2</w:t>
      </w:r>
      <w:r>
        <w:rPr>
          <w:rFonts w:hint="eastAsia" w:ascii="华文宋体" w:hAnsi="华文宋体" w:eastAsia="华文宋体" w:cs="华文宋体"/>
          <w:b/>
          <w:bCs/>
          <w:w w:val="95"/>
          <w:sz w:val="36"/>
          <w:szCs w:val="36"/>
        </w:rPr>
        <w:t>年丁卯街道公开招聘社区工作人员报名表</w:t>
      </w:r>
    </w:p>
    <w:tbl>
      <w:tblPr>
        <w:tblStyle w:val="6"/>
        <w:tblW w:w="96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66"/>
        <w:gridCol w:w="1080"/>
        <w:gridCol w:w="271"/>
        <w:gridCol w:w="720"/>
        <w:gridCol w:w="143"/>
        <w:gridCol w:w="470"/>
        <w:gridCol w:w="827"/>
        <w:gridCol w:w="120"/>
        <w:gridCol w:w="851"/>
        <w:gridCol w:w="1192"/>
        <w:gridCol w:w="177"/>
        <w:gridCol w:w="615"/>
        <w:gridCol w:w="108"/>
        <w:gridCol w:w="19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姓　名</w:t>
            </w:r>
          </w:p>
        </w:tc>
        <w:tc>
          <w:tcPr>
            <w:tcW w:w="13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性别</w:t>
            </w:r>
          </w:p>
        </w:tc>
        <w:tc>
          <w:tcPr>
            <w:tcW w:w="61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82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出生</w:t>
            </w:r>
          </w:p>
          <w:p>
            <w:pPr>
              <w:spacing w:line="240" w:lineRule="exact"/>
              <w:jc w:val="center"/>
              <w:rPr>
                <w:b/>
              </w:rPr>
            </w:pPr>
            <w:r>
              <w:rPr>
                <w:b/>
              </w:rPr>
              <w:t>日期</w:t>
            </w:r>
          </w:p>
        </w:tc>
        <w:tc>
          <w:tcPr>
            <w:tcW w:w="97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136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民族</w:t>
            </w:r>
          </w:p>
        </w:tc>
        <w:tc>
          <w:tcPr>
            <w:tcW w:w="72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193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pPr>
            <w:r>
              <w:t>2寸照片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身份证号</w:t>
            </w:r>
          </w:p>
        </w:tc>
        <w:tc>
          <w:tcPr>
            <w:tcW w:w="3511" w:type="dxa"/>
            <w:gridSpan w:val="6"/>
            <w:tcBorders>
              <w:top w:val="single" w:color="auto" w:sz="4" w:space="0"/>
              <w:left w:val="single" w:color="auto" w:sz="4" w:space="0"/>
              <w:bottom w:val="single" w:color="auto" w:sz="4" w:space="0"/>
              <w:right w:val="single" w:color="auto" w:sz="4" w:space="0"/>
            </w:tcBorders>
            <w:vAlign w:val="center"/>
          </w:tcPr>
          <w:p>
            <w:pPr>
              <w:spacing w:line="240" w:lineRule="exact"/>
              <w:rPr>
                <w:b/>
              </w:rPr>
            </w:pPr>
          </w:p>
        </w:tc>
        <w:tc>
          <w:tcPr>
            <w:tcW w:w="97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rFonts w:hint="eastAsia"/>
                <w:b/>
              </w:rPr>
              <w:t>报考</w:t>
            </w:r>
          </w:p>
          <w:p>
            <w:pPr>
              <w:spacing w:line="240" w:lineRule="exact"/>
              <w:jc w:val="center"/>
              <w:rPr>
                <w:b/>
              </w:rPr>
            </w:pPr>
            <w:r>
              <w:rPr>
                <w:rFonts w:hint="eastAsia"/>
                <w:b/>
              </w:rPr>
              <w:t>岗位</w:t>
            </w:r>
          </w:p>
        </w:tc>
        <w:tc>
          <w:tcPr>
            <w:tcW w:w="209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193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毕业院校</w:t>
            </w:r>
          </w:p>
        </w:tc>
        <w:tc>
          <w:tcPr>
            <w:tcW w:w="3511" w:type="dxa"/>
            <w:gridSpan w:val="6"/>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97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所学</w:t>
            </w:r>
          </w:p>
          <w:p>
            <w:pPr>
              <w:spacing w:line="240" w:lineRule="exact"/>
              <w:jc w:val="center"/>
              <w:rPr>
                <w:b/>
              </w:rPr>
            </w:pPr>
            <w:r>
              <w:rPr>
                <w:b/>
              </w:rPr>
              <w:t>专业</w:t>
            </w:r>
          </w:p>
        </w:tc>
        <w:tc>
          <w:tcPr>
            <w:tcW w:w="209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193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75"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学  历</w:t>
            </w:r>
          </w:p>
        </w:tc>
        <w:tc>
          <w:tcPr>
            <w:tcW w:w="3511" w:type="dxa"/>
            <w:gridSpan w:val="6"/>
            <w:tcBorders>
              <w:top w:val="single" w:color="auto" w:sz="4" w:space="0"/>
              <w:left w:val="single" w:color="auto" w:sz="4" w:space="0"/>
              <w:bottom w:val="single" w:color="auto" w:sz="4" w:space="0"/>
              <w:right w:val="single" w:color="auto" w:sz="4" w:space="0"/>
            </w:tcBorders>
            <w:vAlign w:val="center"/>
          </w:tcPr>
          <w:p>
            <w:pPr>
              <w:spacing w:line="240" w:lineRule="exact"/>
              <w:ind w:firstLine="1050" w:firstLineChars="500"/>
              <w:jc w:val="both"/>
              <w:rPr>
                <w:rFonts w:hint="eastAsia" w:eastAsia="宋体"/>
                <w:lang w:val="en-US" w:eastAsia="zh-CN"/>
              </w:rPr>
            </w:pPr>
            <w:r>
              <w:rPr>
                <w:rFonts w:hint="eastAsia"/>
                <w:lang w:val="en-US" w:eastAsia="zh-CN"/>
              </w:rPr>
              <w:t>大  专</w:t>
            </w:r>
            <w:r>
              <w:t>（  ）</w:t>
            </w:r>
          </w:p>
          <w:p>
            <w:pPr>
              <w:spacing w:line="240" w:lineRule="exact"/>
              <w:jc w:val="center"/>
            </w:pPr>
            <w:r>
              <w:t>本　科（  ）</w:t>
            </w:r>
          </w:p>
          <w:p>
            <w:pPr>
              <w:spacing w:line="240" w:lineRule="exact"/>
              <w:jc w:val="center"/>
            </w:pPr>
            <w:r>
              <w:t>研究生（  ）</w:t>
            </w:r>
          </w:p>
        </w:tc>
        <w:tc>
          <w:tcPr>
            <w:tcW w:w="97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学位</w:t>
            </w:r>
          </w:p>
        </w:tc>
        <w:tc>
          <w:tcPr>
            <w:tcW w:w="2092"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pPr>
            <w:r>
              <w:t>学士（  ）</w:t>
            </w:r>
          </w:p>
          <w:p>
            <w:pPr>
              <w:spacing w:line="240" w:lineRule="exact"/>
              <w:jc w:val="left"/>
            </w:pPr>
            <w:r>
              <w:t>硕士（  ）</w:t>
            </w:r>
          </w:p>
          <w:p>
            <w:pPr>
              <w:spacing w:line="240" w:lineRule="exact"/>
              <w:jc w:val="left"/>
              <w:rPr>
                <w:b/>
              </w:rPr>
            </w:pPr>
            <w:r>
              <w:t>博士（  ）</w:t>
            </w:r>
          </w:p>
        </w:tc>
        <w:tc>
          <w:tcPr>
            <w:tcW w:w="193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b/>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工作单位</w:t>
            </w:r>
          </w:p>
        </w:tc>
        <w:tc>
          <w:tcPr>
            <w:tcW w:w="3511" w:type="dxa"/>
            <w:gridSpan w:val="6"/>
            <w:tcBorders>
              <w:top w:val="single" w:color="auto" w:sz="4" w:space="0"/>
              <w:left w:val="single" w:color="auto" w:sz="4" w:space="0"/>
              <w:bottom w:val="single" w:color="auto" w:sz="4" w:space="0"/>
              <w:right w:val="single" w:color="auto" w:sz="4" w:space="0"/>
            </w:tcBorders>
            <w:vAlign w:val="center"/>
          </w:tcPr>
          <w:p>
            <w:pPr>
              <w:spacing w:line="240" w:lineRule="exact"/>
              <w:rPr>
                <w:b/>
              </w:rPr>
            </w:pPr>
          </w:p>
        </w:tc>
        <w:tc>
          <w:tcPr>
            <w:tcW w:w="97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参加工</w:t>
            </w:r>
          </w:p>
          <w:p>
            <w:pPr>
              <w:spacing w:line="240" w:lineRule="exact"/>
              <w:jc w:val="center"/>
              <w:rPr>
                <w:b/>
              </w:rPr>
            </w:pPr>
            <w:r>
              <w:rPr>
                <w:b/>
              </w:rPr>
              <w:t>作时间</w:t>
            </w:r>
          </w:p>
        </w:tc>
        <w:tc>
          <w:tcPr>
            <w:tcW w:w="119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9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政治</w:t>
            </w:r>
          </w:p>
          <w:p>
            <w:pPr>
              <w:spacing w:line="240" w:lineRule="exact"/>
              <w:jc w:val="center"/>
              <w:rPr>
                <w:rFonts w:hint="eastAsia" w:eastAsia="宋体"/>
                <w:b/>
                <w:lang w:eastAsia="zh-CN"/>
              </w:rPr>
            </w:pPr>
            <w:r>
              <w:rPr>
                <w:b/>
              </w:rPr>
              <w:t>面貌</w:t>
            </w:r>
          </w:p>
          <w:p>
            <w:pPr>
              <w:spacing w:line="240" w:lineRule="exact"/>
              <w:jc w:val="center"/>
              <w:rPr>
                <w:b/>
              </w:rPr>
            </w:pPr>
            <w:r>
              <w:rPr>
                <w:b/>
              </w:rPr>
              <w:t>（入党时间）</w:t>
            </w:r>
          </w:p>
        </w:tc>
        <w:tc>
          <w:tcPr>
            <w:tcW w:w="1938" w:type="dxa"/>
            <w:tcBorders>
              <w:top w:val="single" w:color="auto" w:sz="4" w:space="0"/>
              <w:left w:val="single" w:color="auto" w:sz="4" w:space="0"/>
              <w:bottom w:val="single" w:color="auto" w:sz="4" w:space="0"/>
              <w:right w:val="single" w:color="auto" w:sz="4" w:space="0"/>
            </w:tcBorders>
            <w:vAlign w:val="center"/>
          </w:tcPr>
          <w:p>
            <w:pPr>
              <w:spacing w:line="240" w:lineRule="exact"/>
              <w:rPr>
                <w:b/>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rFonts w:hint="eastAsia"/>
                <w:b/>
              </w:rPr>
              <w:t>家庭</w:t>
            </w:r>
            <w:r>
              <w:rPr>
                <w:b/>
              </w:rPr>
              <w:t>地址</w:t>
            </w:r>
          </w:p>
        </w:tc>
        <w:tc>
          <w:tcPr>
            <w:tcW w:w="5674"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9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联系</w:t>
            </w:r>
          </w:p>
          <w:p>
            <w:pPr>
              <w:spacing w:line="240" w:lineRule="exact"/>
              <w:jc w:val="center"/>
              <w:rPr>
                <w:b/>
              </w:rPr>
            </w:pPr>
            <w:r>
              <w:rPr>
                <w:b/>
              </w:rPr>
              <w:t>电话</w:t>
            </w:r>
          </w:p>
        </w:tc>
        <w:tc>
          <w:tcPr>
            <w:tcW w:w="1938" w:type="dxa"/>
            <w:tcBorders>
              <w:top w:val="single" w:color="auto" w:sz="4" w:space="0"/>
              <w:left w:val="single" w:color="auto" w:sz="4" w:space="0"/>
              <w:bottom w:val="single" w:color="auto" w:sz="4" w:space="0"/>
              <w:right w:val="single" w:color="auto" w:sz="4" w:space="0"/>
            </w:tcBorders>
            <w:vAlign w:val="center"/>
          </w:tcPr>
          <w:p>
            <w:pPr>
              <w:spacing w:line="240" w:lineRule="exact"/>
              <w:rPr>
                <w:b/>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90" w:hRule="atLeast"/>
          <w:jc w:val="center"/>
        </w:trPr>
        <w:tc>
          <w:tcPr>
            <w:tcW w:w="1166"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其他</w:t>
            </w:r>
          </w:p>
          <w:p>
            <w:pPr>
              <w:spacing w:line="240" w:lineRule="exact"/>
              <w:jc w:val="center"/>
              <w:rPr>
                <w:b/>
              </w:rPr>
            </w:pPr>
            <w:r>
              <w:rPr>
                <w:b/>
              </w:rPr>
              <w:t>相关</w:t>
            </w:r>
          </w:p>
          <w:p>
            <w:pPr>
              <w:spacing w:line="240" w:lineRule="exact"/>
              <w:jc w:val="center"/>
              <w:rPr>
                <w:b/>
              </w:rPr>
            </w:pPr>
            <w:r>
              <w:rPr>
                <w:b/>
              </w:rPr>
              <w:t>资格</w:t>
            </w:r>
          </w:p>
          <w:p>
            <w:pPr>
              <w:spacing w:line="240" w:lineRule="exact"/>
              <w:jc w:val="center"/>
              <w:rPr>
                <w:b/>
              </w:rPr>
            </w:pPr>
            <w:r>
              <w:rPr>
                <w:b/>
              </w:rPr>
              <w:t>条件</w:t>
            </w:r>
          </w:p>
        </w:tc>
        <w:tc>
          <w:tcPr>
            <w:tcW w:w="13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资格证书</w:t>
            </w:r>
          </w:p>
        </w:tc>
        <w:tc>
          <w:tcPr>
            <w:tcW w:w="7161" w:type="dxa"/>
            <w:gridSpan w:val="11"/>
            <w:tcBorders>
              <w:top w:val="single" w:color="auto" w:sz="4" w:space="0"/>
              <w:left w:val="single" w:color="auto" w:sz="4" w:space="0"/>
              <w:bottom w:val="single" w:color="auto" w:sz="4" w:space="0"/>
              <w:right w:val="single" w:color="auto" w:sz="4" w:space="0"/>
            </w:tcBorders>
            <w:vAlign w:val="center"/>
          </w:tcPr>
          <w:p>
            <w:pPr>
              <w:spacing w:line="240" w:lineRule="exact"/>
              <w:jc w:val="center"/>
              <w:rPr>
                <w:b/>
                <w:sz w:val="18"/>
                <w:szCs w:val="18"/>
              </w:rPr>
            </w:pPr>
          </w:p>
          <w:p>
            <w:pPr>
              <w:spacing w:line="240" w:lineRule="exact"/>
              <w:jc w:val="center"/>
              <w:rPr>
                <w:b/>
                <w:sz w:val="18"/>
                <w:szCs w:val="18"/>
              </w:rPr>
            </w:pPr>
          </w:p>
          <w:p>
            <w:pPr>
              <w:spacing w:line="240" w:lineRule="exact"/>
              <w:jc w:val="center"/>
              <w:rPr>
                <w:b/>
                <w:sz w:val="18"/>
                <w:szCs w:val="18"/>
              </w:rPr>
            </w:pPr>
          </w:p>
          <w:p>
            <w:pPr>
              <w:spacing w:line="240" w:lineRule="exact"/>
              <w:rPr>
                <w:b/>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6" w:hRule="atLeast"/>
          <w:jc w:val="center"/>
        </w:trPr>
        <w:tc>
          <w:tcPr>
            <w:tcW w:w="1166"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p>
        </w:tc>
        <w:tc>
          <w:tcPr>
            <w:tcW w:w="13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职称</w:t>
            </w:r>
          </w:p>
        </w:tc>
        <w:tc>
          <w:tcPr>
            <w:tcW w:w="7161" w:type="dxa"/>
            <w:gridSpan w:val="11"/>
            <w:tcBorders>
              <w:top w:val="single" w:color="auto" w:sz="4" w:space="0"/>
              <w:left w:val="single" w:color="auto" w:sz="4" w:space="0"/>
              <w:bottom w:val="single" w:color="auto" w:sz="4" w:space="0"/>
              <w:right w:val="single" w:color="auto" w:sz="4" w:space="0"/>
            </w:tcBorders>
            <w:vAlign w:val="center"/>
          </w:tcPr>
          <w:p>
            <w:pPr>
              <w:spacing w:line="240" w:lineRule="exact"/>
              <w:jc w:val="center"/>
              <w:rPr>
                <w:b/>
                <w:sz w:val="18"/>
                <w:szCs w:val="18"/>
              </w:rPr>
            </w:pPr>
          </w:p>
          <w:p>
            <w:pPr>
              <w:spacing w:line="240" w:lineRule="exact"/>
              <w:jc w:val="center"/>
              <w:rPr>
                <w:b/>
                <w:sz w:val="18"/>
                <w:szCs w:val="18"/>
              </w:rPr>
            </w:pPr>
          </w:p>
          <w:p>
            <w:pPr>
              <w:spacing w:line="240" w:lineRule="exact"/>
              <w:jc w:val="center"/>
              <w:rPr>
                <w:b/>
                <w:sz w:val="18"/>
                <w:szCs w:val="18"/>
              </w:rPr>
            </w:pPr>
          </w:p>
          <w:p>
            <w:pPr>
              <w:spacing w:line="240" w:lineRule="exact"/>
              <w:jc w:val="center"/>
              <w:rPr>
                <w:b/>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29"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学习</w:t>
            </w:r>
          </w:p>
          <w:p>
            <w:pPr>
              <w:spacing w:line="240" w:lineRule="exact"/>
              <w:jc w:val="center"/>
              <w:rPr>
                <w:b/>
              </w:rPr>
            </w:pPr>
            <w:r>
              <w:rPr>
                <w:b/>
              </w:rPr>
              <w:t>工作</w:t>
            </w:r>
          </w:p>
          <w:p>
            <w:pPr>
              <w:spacing w:line="240" w:lineRule="exact"/>
              <w:jc w:val="center"/>
              <w:rPr>
                <w:b/>
              </w:rPr>
            </w:pPr>
            <w:r>
              <w:rPr>
                <w:b/>
              </w:rPr>
              <w:t>简历</w:t>
            </w:r>
          </w:p>
        </w:tc>
        <w:tc>
          <w:tcPr>
            <w:tcW w:w="8512" w:type="dxa"/>
            <w:gridSpan w:val="13"/>
            <w:tcBorders>
              <w:top w:val="single" w:color="auto" w:sz="4" w:space="0"/>
              <w:left w:val="single" w:color="auto" w:sz="4" w:space="0"/>
              <w:bottom w:val="single" w:color="auto" w:sz="4" w:space="0"/>
              <w:right w:val="single" w:color="auto" w:sz="4" w:space="0"/>
            </w:tcBorders>
          </w:tcPr>
          <w:p>
            <w:pPr>
              <w:spacing w:line="240" w:lineRule="exact"/>
            </w:pPr>
            <w:r>
              <w:t>（从高中毕业后开始填写）</w:t>
            </w: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ind w:firstLine="228" w:firstLineChars="109"/>
            </w:pPr>
          </w:p>
          <w:p>
            <w:pPr>
              <w:spacing w:line="240" w:lineRule="exact"/>
            </w:pPr>
          </w:p>
          <w:p>
            <w:pPr>
              <w:spacing w:line="240" w:lineRule="exact"/>
              <w:ind w:firstLine="228" w:firstLineChars="109"/>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4"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bCs/>
              </w:rPr>
            </w:pPr>
            <w:r>
              <w:rPr>
                <w:b/>
                <w:bCs/>
              </w:rPr>
              <w:t>个人</w:t>
            </w:r>
          </w:p>
          <w:p>
            <w:pPr>
              <w:spacing w:line="240" w:lineRule="exact"/>
              <w:jc w:val="center"/>
              <w:rPr>
                <w:b/>
              </w:rPr>
            </w:pPr>
            <w:r>
              <w:rPr>
                <w:b/>
                <w:bCs/>
              </w:rPr>
              <w:t>专长</w:t>
            </w:r>
          </w:p>
        </w:tc>
        <w:tc>
          <w:tcPr>
            <w:tcW w:w="8512" w:type="dxa"/>
            <w:gridSpan w:val="1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p>
            <w:pPr>
              <w:spacing w:line="240" w:lineRule="exact"/>
              <w:ind w:firstLine="402" w:firstLineChars="200"/>
              <w:rPr>
                <w:b/>
                <w:sz w:val="20"/>
                <w:szCs w:val="20"/>
              </w:rPr>
            </w:pPr>
          </w:p>
          <w:p>
            <w:pPr>
              <w:spacing w:line="240" w:lineRule="exact"/>
              <w:ind w:firstLine="402" w:firstLineChars="200"/>
              <w:rPr>
                <w:b/>
                <w:sz w:val="20"/>
                <w:szCs w:val="20"/>
              </w:rPr>
            </w:pPr>
          </w:p>
          <w:p>
            <w:pPr>
              <w:spacing w:line="240" w:lineRule="exact"/>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restart"/>
            <w:tcBorders>
              <w:top w:val="single" w:color="auto" w:sz="4" w:space="0"/>
              <w:left w:val="single" w:color="auto" w:sz="4" w:space="0"/>
              <w:right w:val="single" w:color="auto" w:sz="4" w:space="0"/>
            </w:tcBorders>
            <w:vAlign w:val="center"/>
          </w:tcPr>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rPr>
            </w:pPr>
            <w:r>
              <w:rPr>
                <w:b/>
              </w:rPr>
              <w:t>家庭</w:t>
            </w:r>
          </w:p>
          <w:p>
            <w:pPr>
              <w:spacing w:line="240" w:lineRule="exact"/>
              <w:jc w:val="center"/>
              <w:rPr>
                <w:b/>
              </w:rPr>
            </w:pPr>
            <w:r>
              <w:rPr>
                <w:b/>
              </w:rPr>
              <w:t>主要</w:t>
            </w:r>
          </w:p>
          <w:p>
            <w:pPr>
              <w:spacing w:line="240" w:lineRule="exact"/>
              <w:jc w:val="center"/>
              <w:rPr>
                <w:b/>
              </w:rPr>
            </w:pPr>
            <w:r>
              <w:rPr>
                <w:b/>
              </w:rPr>
              <w:t>成员</w:t>
            </w:r>
          </w:p>
          <w:p>
            <w:pPr>
              <w:spacing w:line="240" w:lineRule="exact"/>
              <w:jc w:val="center"/>
              <w:rPr>
                <w:b/>
              </w:rPr>
            </w:pPr>
            <w:r>
              <w:rPr>
                <w:b/>
              </w:rPr>
              <w:t>及</w:t>
            </w:r>
          </w:p>
          <w:p>
            <w:pPr>
              <w:spacing w:line="240" w:lineRule="exact"/>
              <w:jc w:val="center"/>
              <w:rPr>
                <w:b/>
              </w:rPr>
            </w:pPr>
            <w:r>
              <w:rPr>
                <w:b/>
              </w:rPr>
              <w:t>社会</w:t>
            </w:r>
          </w:p>
          <w:p>
            <w:pPr>
              <w:spacing w:line="240" w:lineRule="exact"/>
              <w:jc w:val="center"/>
              <w:rPr>
                <w:b/>
              </w:rPr>
            </w:pPr>
            <w:r>
              <w:rPr>
                <w:b/>
              </w:rPr>
              <w:t>重要</w:t>
            </w:r>
          </w:p>
          <w:p>
            <w:pPr>
              <w:spacing w:line="240" w:lineRule="exact"/>
              <w:jc w:val="center"/>
              <w:rPr>
                <w:b/>
              </w:rPr>
            </w:pPr>
            <w:r>
              <w:rPr>
                <w:b/>
              </w:rPr>
              <w:t>关系</w:t>
            </w: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kern w:val="0"/>
                <w:szCs w:val="21"/>
              </w:rPr>
            </w:pPr>
            <w:r>
              <w:rPr>
                <w:rFonts w:eastAsia="仿宋_GB2312"/>
                <w:kern w:val="0"/>
                <w:szCs w:val="21"/>
              </w:rPr>
              <w:t>称谓</w:t>
            </w:r>
          </w:p>
        </w:tc>
        <w:tc>
          <w:tcPr>
            <w:tcW w:w="1134"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kern w:val="0"/>
                <w:szCs w:val="21"/>
              </w:rPr>
            </w:pPr>
            <w:r>
              <w:rPr>
                <w:rFonts w:eastAsia="仿宋_GB2312"/>
                <w:kern w:val="0"/>
                <w:szCs w:val="21"/>
              </w:rPr>
              <w:t>姓名</w:t>
            </w:r>
          </w:p>
        </w:tc>
        <w:tc>
          <w:tcPr>
            <w:tcW w:w="1417"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kern w:val="0"/>
                <w:szCs w:val="21"/>
              </w:rPr>
            </w:pPr>
            <w:r>
              <w:rPr>
                <w:rFonts w:eastAsia="仿宋_GB2312"/>
                <w:kern w:val="0"/>
                <w:szCs w:val="21"/>
              </w:rPr>
              <w:t>政治</w:t>
            </w:r>
          </w:p>
          <w:p>
            <w:pPr>
              <w:widowControl/>
              <w:spacing w:line="240" w:lineRule="exact"/>
              <w:jc w:val="center"/>
              <w:rPr>
                <w:rFonts w:eastAsia="仿宋_GB2312"/>
                <w:kern w:val="0"/>
                <w:szCs w:val="21"/>
              </w:rPr>
            </w:pPr>
            <w:r>
              <w:rPr>
                <w:rFonts w:eastAsia="仿宋_GB2312"/>
                <w:kern w:val="0"/>
                <w:szCs w:val="21"/>
              </w:rPr>
              <w:t>面貌</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kern w:val="0"/>
                <w:szCs w:val="21"/>
              </w:rPr>
            </w:pPr>
            <w:r>
              <w:rPr>
                <w:rFonts w:eastAsia="仿宋_GB2312"/>
                <w:kern w:val="0"/>
                <w:szCs w:val="21"/>
              </w:rPr>
              <w:t>身份证号</w:t>
            </w:r>
          </w:p>
        </w:tc>
        <w:tc>
          <w:tcPr>
            <w:tcW w:w="2046"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仿宋_GB2312"/>
                <w:kern w:val="0"/>
                <w:szCs w:val="21"/>
              </w:rPr>
            </w:pPr>
            <w:r>
              <w:rPr>
                <w:rFonts w:eastAsia="仿宋_GB2312"/>
                <w:kern w:val="0"/>
                <w:szCs w:val="21"/>
              </w:rPr>
              <w:t>工作单位及职务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166" w:type="dxa"/>
            <w:vMerge w:val="continue"/>
            <w:tcBorders>
              <w:left w:val="single" w:color="auto" w:sz="4" w:space="0"/>
              <w:bottom w:val="single" w:color="auto" w:sz="4" w:space="0"/>
              <w:right w:val="single" w:color="auto" w:sz="4" w:space="0"/>
            </w:tcBorders>
            <w:vAlign w:val="center"/>
          </w:tcPr>
          <w:p>
            <w:pPr>
              <w:spacing w:line="240" w:lineRule="exact"/>
              <w:jc w:val="center"/>
              <w:rPr>
                <w:b/>
                <w:bCs/>
              </w:rPr>
            </w:pPr>
          </w:p>
        </w:tc>
        <w:tc>
          <w:tcPr>
            <w:tcW w:w="1080" w:type="dxa"/>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134"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1417" w:type="dxa"/>
            <w:gridSpan w:val="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835" w:type="dxa"/>
            <w:gridSpan w:val="4"/>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c>
          <w:tcPr>
            <w:tcW w:w="2046" w:type="dxa"/>
            <w:gridSpan w:val="2"/>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71"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个人</w:t>
            </w:r>
          </w:p>
          <w:p>
            <w:pPr>
              <w:spacing w:line="240" w:lineRule="exact"/>
              <w:jc w:val="center"/>
              <w:rPr>
                <w:b/>
              </w:rPr>
            </w:pPr>
            <w:r>
              <w:rPr>
                <w:b/>
              </w:rPr>
              <w:t>承诺</w:t>
            </w:r>
          </w:p>
        </w:tc>
        <w:tc>
          <w:tcPr>
            <w:tcW w:w="8512" w:type="dxa"/>
            <w:gridSpan w:val="13"/>
            <w:tcBorders>
              <w:top w:val="single" w:color="auto" w:sz="4" w:space="0"/>
              <w:left w:val="single" w:color="auto" w:sz="4" w:space="0"/>
              <w:bottom w:val="single" w:color="auto" w:sz="4" w:space="0"/>
              <w:right w:val="single" w:color="auto" w:sz="4" w:space="0"/>
            </w:tcBorders>
          </w:tcPr>
          <w:p>
            <w:pPr>
              <w:spacing w:line="240" w:lineRule="exact"/>
              <w:ind w:firstLine="402" w:firstLineChars="200"/>
              <w:rPr>
                <w:b/>
                <w:sz w:val="20"/>
                <w:szCs w:val="20"/>
              </w:rPr>
            </w:pPr>
          </w:p>
          <w:p>
            <w:pPr>
              <w:spacing w:line="240" w:lineRule="exact"/>
              <w:ind w:firstLine="402" w:firstLineChars="200"/>
              <w:rPr>
                <w:b/>
                <w:sz w:val="20"/>
                <w:szCs w:val="20"/>
              </w:rPr>
            </w:pPr>
            <w:r>
              <w:rPr>
                <w:b/>
                <w:sz w:val="20"/>
                <w:szCs w:val="20"/>
              </w:rPr>
              <w:t>本人已仔细阅读招聘公告、岗位表等相关资料，承诺所填写的个人信息资料真实准确，并符合招聘岗位的要求。由于个人信息填写不准确而导致不能正常参加笔试、面试或取消录取资格等情况，由本人承担全部责任。</w:t>
            </w:r>
          </w:p>
          <w:p>
            <w:pPr>
              <w:spacing w:line="240" w:lineRule="exact"/>
              <w:ind w:firstLine="4186" w:firstLineChars="2085"/>
              <w:rPr>
                <w:b/>
                <w:sz w:val="20"/>
                <w:szCs w:val="20"/>
              </w:rPr>
            </w:pPr>
            <w:r>
              <w:rPr>
                <w:b/>
                <w:sz w:val="20"/>
                <w:szCs w:val="20"/>
              </w:rPr>
              <w:t>应聘人签字：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23"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审核</w:t>
            </w:r>
          </w:p>
          <w:p>
            <w:pPr>
              <w:spacing w:line="240" w:lineRule="exact"/>
              <w:jc w:val="center"/>
              <w:rPr>
                <w:b/>
              </w:rPr>
            </w:pPr>
            <w:r>
              <w:rPr>
                <w:b/>
              </w:rPr>
              <w:t>意见</w:t>
            </w:r>
          </w:p>
        </w:tc>
        <w:tc>
          <w:tcPr>
            <w:tcW w:w="8512" w:type="dxa"/>
            <w:gridSpan w:val="13"/>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审核人(签名) ：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19" w:hRule="atLeast"/>
          <w:jc w:val="center"/>
        </w:trPr>
        <w:tc>
          <w:tcPr>
            <w:tcW w:w="11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b/>
              </w:rPr>
            </w:pPr>
            <w:r>
              <w:rPr>
                <w:b/>
              </w:rPr>
              <w:t>备注</w:t>
            </w:r>
          </w:p>
        </w:tc>
        <w:tc>
          <w:tcPr>
            <w:tcW w:w="8512" w:type="dxa"/>
            <w:gridSpan w:val="13"/>
            <w:tcBorders>
              <w:top w:val="single" w:color="auto" w:sz="4" w:space="0"/>
              <w:left w:val="single" w:color="auto" w:sz="4" w:space="0"/>
              <w:bottom w:val="single" w:color="auto" w:sz="4" w:space="0"/>
              <w:right w:val="single" w:color="auto" w:sz="4" w:space="0"/>
            </w:tcBorders>
            <w:vAlign w:val="center"/>
          </w:tcPr>
          <w:p>
            <w:pPr>
              <w:spacing w:line="240" w:lineRule="exact"/>
              <w:rPr>
                <w:bCs/>
                <w:sz w:val="22"/>
              </w:rPr>
            </w:pPr>
          </w:p>
        </w:tc>
      </w:tr>
    </w:tbl>
    <w:p>
      <w:pPr>
        <w:pStyle w:val="5"/>
        <w:spacing w:before="0" w:beforeAutospacing="0" w:after="0" w:afterAutospacing="0"/>
        <w:jc w:val="both"/>
        <w:rPr>
          <w:rFonts w:ascii="Times New Roman" w:hAnsi="Times New Roman" w:eastAsia="仿宋_GB2312" w:cs="Times New Roman"/>
          <w:sz w:val="32"/>
          <w:szCs w:val="32"/>
          <w:highlight w:val="none"/>
        </w:rPr>
      </w:pPr>
    </w:p>
    <w:sectPr>
      <w:headerReference r:id="rId3" w:type="default"/>
      <w:footerReference r:id="rId4" w:type="default"/>
      <w:pgSz w:w="11906" w:h="16838"/>
      <w:pgMar w:top="2155" w:right="1531" w:bottom="215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rPr>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D7A091"/>
    <w:multiLevelType w:val="singleLevel"/>
    <w:tmpl w:val="28D7A09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zNzM4MWM4Y2Q3M2IyYmQ3OGJjMzg1MGUwMTJhMjMifQ=="/>
  </w:docVars>
  <w:rsids>
    <w:rsidRoot w:val="00331896"/>
    <w:rsid w:val="000027AD"/>
    <w:rsid w:val="00007539"/>
    <w:rsid w:val="00011FBE"/>
    <w:rsid w:val="000709A4"/>
    <w:rsid w:val="00071BEF"/>
    <w:rsid w:val="0007436C"/>
    <w:rsid w:val="000D73F1"/>
    <w:rsid w:val="000F02F7"/>
    <w:rsid w:val="0010258F"/>
    <w:rsid w:val="00110F1E"/>
    <w:rsid w:val="0013449F"/>
    <w:rsid w:val="001625FD"/>
    <w:rsid w:val="00194CB1"/>
    <w:rsid w:val="001C7077"/>
    <w:rsid w:val="001E6FEE"/>
    <w:rsid w:val="00203DA1"/>
    <w:rsid w:val="00227B46"/>
    <w:rsid w:val="002306C7"/>
    <w:rsid w:val="00256E9F"/>
    <w:rsid w:val="00261175"/>
    <w:rsid w:val="00275734"/>
    <w:rsid w:val="002803C3"/>
    <w:rsid w:val="00290556"/>
    <w:rsid w:val="002A1589"/>
    <w:rsid w:val="002B37F1"/>
    <w:rsid w:val="002C5A74"/>
    <w:rsid w:val="00322CC1"/>
    <w:rsid w:val="00325B7D"/>
    <w:rsid w:val="00331896"/>
    <w:rsid w:val="00356E3D"/>
    <w:rsid w:val="003704E7"/>
    <w:rsid w:val="00396FFC"/>
    <w:rsid w:val="003971A5"/>
    <w:rsid w:val="003A18DB"/>
    <w:rsid w:val="003A5D04"/>
    <w:rsid w:val="003A6BFB"/>
    <w:rsid w:val="003C2382"/>
    <w:rsid w:val="003E22ED"/>
    <w:rsid w:val="003E4980"/>
    <w:rsid w:val="003E4F71"/>
    <w:rsid w:val="00402661"/>
    <w:rsid w:val="00411EBE"/>
    <w:rsid w:val="00435615"/>
    <w:rsid w:val="004365B4"/>
    <w:rsid w:val="0043702B"/>
    <w:rsid w:val="00471EA1"/>
    <w:rsid w:val="004775E8"/>
    <w:rsid w:val="004820BF"/>
    <w:rsid w:val="00493AE7"/>
    <w:rsid w:val="00493D29"/>
    <w:rsid w:val="004F515B"/>
    <w:rsid w:val="00505C87"/>
    <w:rsid w:val="00513B57"/>
    <w:rsid w:val="005B0B8D"/>
    <w:rsid w:val="005D0B63"/>
    <w:rsid w:val="00612A95"/>
    <w:rsid w:val="0062123A"/>
    <w:rsid w:val="00626AF5"/>
    <w:rsid w:val="00633EB9"/>
    <w:rsid w:val="00652BC7"/>
    <w:rsid w:val="00666E67"/>
    <w:rsid w:val="006915E9"/>
    <w:rsid w:val="006937E5"/>
    <w:rsid w:val="00697E9D"/>
    <w:rsid w:val="00697F8E"/>
    <w:rsid w:val="006C1DA5"/>
    <w:rsid w:val="00765EC6"/>
    <w:rsid w:val="00797DCC"/>
    <w:rsid w:val="007B3E88"/>
    <w:rsid w:val="007C6260"/>
    <w:rsid w:val="007E7E16"/>
    <w:rsid w:val="00804216"/>
    <w:rsid w:val="0081013F"/>
    <w:rsid w:val="00813832"/>
    <w:rsid w:val="008332D1"/>
    <w:rsid w:val="00842700"/>
    <w:rsid w:val="00892845"/>
    <w:rsid w:val="008A71C6"/>
    <w:rsid w:val="008D5F55"/>
    <w:rsid w:val="008D7237"/>
    <w:rsid w:val="008E7D98"/>
    <w:rsid w:val="008F1FF9"/>
    <w:rsid w:val="008F2C3A"/>
    <w:rsid w:val="00916C35"/>
    <w:rsid w:val="009221E8"/>
    <w:rsid w:val="00943C31"/>
    <w:rsid w:val="00943E71"/>
    <w:rsid w:val="00966997"/>
    <w:rsid w:val="00973847"/>
    <w:rsid w:val="00973BDF"/>
    <w:rsid w:val="0097755F"/>
    <w:rsid w:val="00995F07"/>
    <w:rsid w:val="009C263D"/>
    <w:rsid w:val="00A01C88"/>
    <w:rsid w:val="00A17045"/>
    <w:rsid w:val="00A51070"/>
    <w:rsid w:val="00A66F0F"/>
    <w:rsid w:val="00A7531D"/>
    <w:rsid w:val="00A83288"/>
    <w:rsid w:val="00AA6AFB"/>
    <w:rsid w:val="00AB2A71"/>
    <w:rsid w:val="00AC4C66"/>
    <w:rsid w:val="00AC7475"/>
    <w:rsid w:val="00AE4BE3"/>
    <w:rsid w:val="00AF243B"/>
    <w:rsid w:val="00AF52C9"/>
    <w:rsid w:val="00B464FC"/>
    <w:rsid w:val="00B67F55"/>
    <w:rsid w:val="00B747F1"/>
    <w:rsid w:val="00B83DCF"/>
    <w:rsid w:val="00BB5A10"/>
    <w:rsid w:val="00BC4AA0"/>
    <w:rsid w:val="00BE634A"/>
    <w:rsid w:val="00BF29CC"/>
    <w:rsid w:val="00C1346F"/>
    <w:rsid w:val="00C265A1"/>
    <w:rsid w:val="00C83B97"/>
    <w:rsid w:val="00CD27A3"/>
    <w:rsid w:val="00CF131A"/>
    <w:rsid w:val="00D1796B"/>
    <w:rsid w:val="00D636E7"/>
    <w:rsid w:val="00D670F4"/>
    <w:rsid w:val="00D8508D"/>
    <w:rsid w:val="00DC5643"/>
    <w:rsid w:val="00DD2FFF"/>
    <w:rsid w:val="00DE4F60"/>
    <w:rsid w:val="00E06986"/>
    <w:rsid w:val="00E364FF"/>
    <w:rsid w:val="00E65313"/>
    <w:rsid w:val="00E726F8"/>
    <w:rsid w:val="00E9610B"/>
    <w:rsid w:val="00EB7789"/>
    <w:rsid w:val="00EC3AE8"/>
    <w:rsid w:val="00EE6C7E"/>
    <w:rsid w:val="00F02978"/>
    <w:rsid w:val="00F112C3"/>
    <w:rsid w:val="00F27880"/>
    <w:rsid w:val="00F30705"/>
    <w:rsid w:val="00F370D0"/>
    <w:rsid w:val="00F61413"/>
    <w:rsid w:val="00F81677"/>
    <w:rsid w:val="00FE43D7"/>
    <w:rsid w:val="00FF777E"/>
    <w:rsid w:val="063A18D5"/>
    <w:rsid w:val="07635CEB"/>
    <w:rsid w:val="09641244"/>
    <w:rsid w:val="0C2E2054"/>
    <w:rsid w:val="0CA34BF5"/>
    <w:rsid w:val="0CB73DAB"/>
    <w:rsid w:val="0DDD63BA"/>
    <w:rsid w:val="0FD15675"/>
    <w:rsid w:val="13CF4378"/>
    <w:rsid w:val="198F21BA"/>
    <w:rsid w:val="1A0803E9"/>
    <w:rsid w:val="1B8644B0"/>
    <w:rsid w:val="1FB010BD"/>
    <w:rsid w:val="21771FB2"/>
    <w:rsid w:val="22130BD9"/>
    <w:rsid w:val="22263D12"/>
    <w:rsid w:val="26C7553F"/>
    <w:rsid w:val="27AA7EE5"/>
    <w:rsid w:val="28511735"/>
    <w:rsid w:val="299A2F8F"/>
    <w:rsid w:val="2B9B5F7C"/>
    <w:rsid w:val="2C343F50"/>
    <w:rsid w:val="2C774E22"/>
    <w:rsid w:val="2FBB7329"/>
    <w:rsid w:val="300D5020"/>
    <w:rsid w:val="31982E66"/>
    <w:rsid w:val="364010B1"/>
    <w:rsid w:val="367920F6"/>
    <w:rsid w:val="37650390"/>
    <w:rsid w:val="397B3135"/>
    <w:rsid w:val="3AB33B83"/>
    <w:rsid w:val="3B325C92"/>
    <w:rsid w:val="3B490FBC"/>
    <w:rsid w:val="3BB45DF5"/>
    <w:rsid w:val="3C92743A"/>
    <w:rsid w:val="3F982AF0"/>
    <w:rsid w:val="42334D26"/>
    <w:rsid w:val="45051F48"/>
    <w:rsid w:val="462F316B"/>
    <w:rsid w:val="48E06E08"/>
    <w:rsid w:val="48FF1216"/>
    <w:rsid w:val="49F561C7"/>
    <w:rsid w:val="4F793E39"/>
    <w:rsid w:val="523B1AA6"/>
    <w:rsid w:val="543D4EA1"/>
    <w:rsid w:val="580D0E40"/>
    <w:rsid w:val="5A4E0E3B"/>
    <w:rsid w:val="5D367BCF"/>
    <w:rsid w:val="5DF1695A"/>
    <w:rsid w:val="5F4C6951"/>
    <w:rsid w:val="606D6B87"/>
    <w:rsid w:val="619B3CD4"/>
    <w:rsid w:val="61DC1D51"/>
    <w:rsid w:val="69CD693B"/>
    <w:rsid w:val="6A274EFC"/>
    <w:rsid w:val="6D866257"/>
    <w:rsid w:val="6F9E44BB"/>
    <w:rsid w:val="6FF21D95"/>
    <w:rsid w:val="712118EB"/>
    <w:rsid w:val="7177036D"/>
    <w:rsid w:val="72933923"/>
    <w:rsid w:val="732A1F12"/>
    <w:rsid w:val="74FE5819"/>
    <w:rsid w:val="77FE2E48"/>
    <w:rsid w:val="792C5763"/>
    <w:rsid w:val="7A7237EF"/>
    <w:rsid w:val="7AE02F5F"/>
    <w:rsid w:val="7DE03043"/>
    <w:rsid w:val="7F4E0A9E"/>
    <w:rsid w:val="7FFB7C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日期 Char"/>
    <w:basedOn w:val="8"/>
    <w:link w:val="2"/>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1723</Words>
  <Characters>1804</Characters>
  <Lines>14</Lines>
  <Paragraphs>4</Paragraphs>
  <TotalTime>20</TotalTime>
  <ScaleCrop>false</ScaleCrop>
  <LinksUpToDate>false</LinksUpToDate>
  <CharactersWithSpaces>1895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2020-06-04T07:44:00Z</dcterms:created>
  <dc:creator>User</dc:creator>
  <cp:lastModifiedBy>大白兔子</cp:lastModifiedBy>
  <cp:lastPrinted>2022-09-19T06:24:00Z</cp:lastPrinted>
  <dcterms:modified xsi:type="dcterms:W3CDTF">2022-09-19T08:00:12Z</dcterms:modified>
  <dc:title>招聘保安</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E155379BE53647CD880E527D0C3C182D</vt:lpwstr>
  </property>
</Properties>
</file>